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3ED1" w14:textId="213B0C13" w:rsidR="00A1466F" w:rsidRPr="00312B0A" w:rsidRDefault="00C46762">
      <w:pPr>
        <w:rPr>
          <w:b/>
          <w:bCs/>
          <w:sz w:val="52"/>
          <w:szCs w:val="52"/>
        </w:rPr>
      </w:pPr>
      <w:r w:rsidRPr="00312B0A">
        <w:rPr>
          <w:rFonts w:ascii="Roboto" w:eastAsia="Times New Roman" w:hAnsi="Roboto" w:cs="Times New Roman"/>
          <w:noProof/>
          <w:color w:val="222222"/>
          <w:sz w:val="32"/>
          <w:szCs w:val="32"/>
        </w:rPr>
        <w:drawing>
          <wp:anchor distT="0" distB="0" distL="114300" distR="114300" simplePos="0" relativeHeight="251680768" behindDoc="0" locked="0" layoutInCell="1" allowOverlap="1" wp14:anchorId="4FC6AA0D" wp14:editId="669953C7">
            <wp:simplePos x="0" y="0"/>
            <wp:positionH relativeFrom="column">
              <wp:posOffset>5459730</wp:posOffset>
            </wp:positionH>
            <wp:positionV relativeFrom="page">
              <wp:posOffset>217170</wp:posOffset>
            </wp:positionV>
            <wp:extent cx="1136650" cy="1139825"/>
            <wp:effectExtent l="0" t="0" r="6350" b="3175"/>
            <wp:wrapNone/>
            <wp:docPr id="11" name="Picture 10" descr="Logo&#10;&#10;Description automatically generated">
              <a:extLst xmlns:a="http://schemas.openxmlformats.org/drawingml/2006/main">
                <a:ext uri="{FF2B5EF4-FFF2-40B4-BE49-F238E27FC236}">
                  <a16:creationId xmlns:a16="http://schemas.microsoft.com/office/drawing/2014/main" id="{F94A9CD9-E42E-4EDF-A7DC-E23B3725F6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Logo&#10;&#10;Description automatically generated">
                      <a:extLst>
                        <a:ext uri="{FF2B5EF4-FFF2-40B4-BE49-F238E27FC236}">
                          <a16:creationId xmlns:a16="http://schemas.microsoft.com/office/drawing/2014/main" id="{F94A9CD9-E42E-4EDF-A7DC-E23B3725F66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6650" cy="1139825"/>
                    </a:xfrm>
                    <a:prstGeom prst="rect">
                      <a:avLst/>
                    </a:prstGeom>
                  </pic:spPr>
                </pic:pic>
              </a:graphicData>
            </a:graphic>
          </wp:anchor>
        </w:drawing>
      </w:r>
      <w:r w:rsidR="003E478C">
        <w:rPr>
          <w:b/>
          <w:bCs/>
          <w:sz w:val="52"/>
          <w:szCs w:val="52"/>
        </w:rPr>
        <w:t>ANNUAL</w:t>
      </w:r>
      <w:r w:rsidR="003B0123" w:rsidRPr="00312B0A">
        <w:rPr>
          <w:b/>
          <w:bCs/>
          <w:sz w:val="52"/>
          <w:szCs w:val="52"/>
        </w:rPr>
        <w:t xml:space="preserve"> PCI COMPLIANCE</w:t>
      </w:r>
      <w:r w:rsidR="00312B0A">
        <w:rPr>
          <w:b/>
          <w:bCs/>
          <w:sz w:val="52"/>
          <w:szCs w:val="52"/>
        </w:rPr>
        <w:t xml:space="preserve"> CHECKLIST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3B0123" w:rsidRPr="003B0123" w14:paraId="6F90688C" w14:textId="77777777" w:rsidTr="003B0123">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3B0123" w:rsidRPr="003B0123" w14:paraId="16196C98" w14:textId="77777777">
              <w:trPr>
                <w:tblCellSpacing w:w="0" w:type="dxa"/>
              </w:trPr>
              <w:tc>
                <w:tcPr>
                  <w:tcW w:w="0" w:type="auto"/>
                  <w:hideMark/>
                </w:tcPr>
                <w:p w14:paraId="1683569B" w14:textId="4C1F1FC8" w:rsidR="006B205B" w:rsidRDefault="003B0123" w:rsidP="00EA0F1E">
                  <w:pPr>
                    <w:spacing w:after="0" w:line="240" w:lineRule="auto"/>
                    <w:rPr>
                      <w:rFonts w:ascii="Roboto" w:eastAsia="Times New Roman" w:hAnsi="Roboto" w:cs="Times New Roman"/>
                      <w:color w:val="222222"/>
                      <w:sz w:val="24"/>
                      <w:szCs w:val="24"/>
                    </w:rPr>
                  </w:pPr>
                  <w:r>
                    <w:rPr>
                      <w:rFonts w:ascii="Roboto" w:eastAsia="Times New Roman" w:hAnsi="Roboto" w:cs="Times New Roman"/>
                      <w:color w:val="222222"/>
                      <w:sz w:val="24"/>
                      <w:szCs w:val="24"/>
                    </w:rPr>
                    <w:t xml:space="preserve">If you are using a device other than the Point-of-Service </w:t>
                  </w:r>
                  <w:r w:rsidR="00420784">
                    <w:rPr>
                      <w:rFonts w:ascii="Roboto" w:eastAsia="Times New Roman" w:hAnsi="Roboto" w:cs="Times New Roman"/>
                      <w:color w:val="222222"/>
                      <w:sz w:val="24"/>
                      <w:szCs w:val="24"/>
                    </w:rPr>
                    <w:t xml:space="preserve">(POS) </w:t>
                  </w:r>
                  <w:r>
                    <w:rPr>
                      <w:rFonts w:ascii="Roboto" w:eastAsia="Times New Roman" w:hAnsi="Roboto" w:cs="Times New Roman"/>
                      <w:color w:val="222222"/>
                      <w:sz w:val="24"/>
                      <w:szCs w:val="24"/>
                    </w:rPr>
                    <w:t xml:space="preserve">terminal </w:t>
                  </w:r>
                  <w:r w:rsidR="00312B0A">
                    <w:rPr>
                      <w:rFonts w:ascii="Roboto" w:eastAsia="Times New Roman" w:hAnsi="Roboto" w:cs="Times New Roman"/>
                      <w:color w:val="222222"/>
                      <w:sz w:val="24"/>
                      <w:szCs w:val="24"/>
                    </w:rPr>
                    <w:t>approved by LAUSD</w:t>
                  </w:r>
                  <w:r w:rsidR="00420784">
                    <w:rPr>
                      <w:rFonts w:ascii="Roboto" w:eastAsia="Times New Roman" w:hAnsi="Roboto" w:cs="Times New Roman"/>
                      <w:color w:val="222222"/>
                      <w:sz w:val="24"/>
                      <w:szCs w:val="24"/>
                    </w:rPr>
                    <w:t xml:space="preserve">, which is </w:t>
                  </w:r>
                  <w:r w:rsidR="006B205B">
                    <w:rPr>
                      <w:rFonts w:ascii="Roboto" w:eastAsia="Times New Roman" w:hAnsi="Roboto" w:cs="Times New Roman"/>
                      <w:color w:val="222222"/>
                      <w:sz w:val="24"/>
                      <w:szCs w:val="24"/>
                    </w:rPr>
                    <w:t xml:space="preserve">a </w:t>
                  </w:r>
                  <w:r w:rsidR="00420784">
                    <w:rPr>
                      <w:rFonts w:ascii="Roboto" w:eastAsia="Times New Roman" w:hAnsi="Roboto" w:cs="Times New Roman"/>
                      <w:color w:val="222222"/>
                      <w:sz w:val="24"/>
                      <w:szCs w:val="24"/>
                    </w:rPr>
                    <w:t>JP Morgan Chase</w:t>
                  </w:r>
                  <w:r w:rsidR="006B205B">
                    <w:rPr>
                      <w:rFonts w:ascii="Roboto" w:eastAsia="Times New Roman" w:hAnsi="Roboto" w:cs="Times New Roman"/>
                      <w:color w:val="222222"/>
                      <w:sz w:val="24"/>
                      <w:szCs w:val="24"/>
                    </w:rPr>
                    <w:t xml:space="preserve"> – Desk 5000</w:t>
                  </w:r>
                  <w:r>
                    <w:rPr>
                      <w:rFonts w:ascii="Roboto" w:eastAsia="Times New Roman" w:hAnsi="Roboto" w:cs="Times New Roman"/>
                      <w:color w:val="222222"/>
                      <w:sz w:val="24"/>
                      <w:szCs w:val="24"/>
                    </w:rPr>
                    <w:t>, you must complete an annual PCI Self-Assessment Questionnaire (</w:t>
                  </w:r>
                  <w:r w:rsidRPr="003B0123">
                    <w:rPr>
                      <w:rFonts w:ascii="Roboto" w:eastAsia="Times New Roman" w:hAnsi="Roboto" w:cs="Times New Roman"/>
                      <w:color w:val="222222"/>
                      <w:sz w:val="24"/>
                      <w:szCs w:val="24"/>
                    </w:rPr>
                    <w:t>SAQ</w:t>
                  </w:r>
                  <w:r>
                    <w:rPr>
                      <w:rFonts w:ascii="Roboto" w:eastAsia="Times New Roman" w:hAnsi="Roboto" w:cs="Times New Roman"/>
                      <w:color w:val="222222"/>
                      <w:sz w:val="24"/>
                      <w:szCs w:val="24"/>
                    </w:rPr>
                    <w:t>)</w:t>
                  </w:r>
                  <w:r w:rsidR="006B205B">
                    <w:rPr>
                      <w:rFonts w:ascii="Roboto" w:eastAsia="Times New Roman" w:hAnsi="Roboto" w:cs="Times New Roman"/>
                      <w:color w:val="222222"/>
                      <w:sz w:val="24"/>
                      <w:szCs w:val="24"/>
                    </w:rPr>
                    <w:t xml:space="preserve">: </w:t>
                  </w:r>
                  <w:hyperlink r:id="rId8" w:history="1">
                    <w:r w:rsidR="006B205B" w:rsidRPr="00587509">
                      <w:rPr>
                        <w:rStyle w:val="Hyperlink"/>
                        <w:rFonts w:ascii="Roboto" w:eastAsia="Times New Roman" w:hAnsi="Roboto" w:cs="Times New Roman"/>
                        <w:sz w:val="24"/>
                        <w:szCs w:val="24"/>
                      </w:rPr>
                      <w:t>https://achieve.lausd.net/cms/lib/CA01000043/Centricity/Domain/849/8%20PCI-DSS-v3_2_1-SAQ-B_IP.pdf</w:t>
                    </w:r>
                  </w:hyperlink>
                </w:p>
                <w:p w14:paraId="3E284D56" w14:textId="41FB530F" w:rsidR="006B205B" w:rsidRDefault="006B205B" w:rsidP="00EA0F1E">
                  <w:pPr>
                    <w:spacing w:after="0" w:line="240" w:lineRule="auto"/>
                    <w:rPr>
                      <w:rFonts w:ascii="Roboto" w:eastAsia="Times New Roman" w:hAnsi="Roboto" w:cs="Times New Roman"/>
                      <w:color w:val="222222"/>
                      <w:sz w:val="24"/>
                      <w:szCs w:val="24"/>
                    </w:rPr>
                  </w:pPr>
                </w:p>
                <w:p w14:paraId="61AE2ED4" w14:textId="402DFFE1" w:rsidR="006B205B" w:rsidRDefault="006B205B" w:rsidP="00EA0F1E">
                  <w:pPr>
                    <w:spacing w:after="0" w:line="240" w:lineRule="auto"/>
                    <w:rPr>
                      <w:rFonts w:ascii="Roboto" w:eastAsia="Times New Roman" w:hAnsi="Roboto" w:cs="Times New Roman"/>
                      <w:color w:val="222222"/>
                      <w:sz w:val="24"/>
                      <w:szCs w:val="24"/>
                    </w:rPr>
                  </w:pPr>
                  <w:r>
                    <w:rPr>
                      <w:rFonts w:ascii="Roboto" w:eastAsia="Times New Roman" w:hAnsi="Roboto" w:cs="Times New Roman"/>
                      <w:color w:val="222222"/>
                      <w:sz w:val="24"/>
                      <w:szCs w:val="24"/>
                    </w:rPr>
                    <w:t>(Examples of other POS devices include PayPal, Stripe, and Square but any device other than JP Morgan Chase’s product will necessitate that you follow the additional requirements outlined by the Payment Card Industry (PCI) Security Standards Council (SSC))</w:t>
                  </w:r>
                </w:p>
                <w:p w14:paraId="210BBBDD" w14:textId="77777777" w:rsidR="006B205B" w:rsidRDefault="006B205B" w:rsidP="00EA0F1E">
                  <w:pPr>
                    <w:spacing w:after="0" w:line="240" w:lineRule="auto"/>
                    <w:rPr>
                      <w:rFonts w:ascii="Roboto" w:eastAsia="Times New Roman" w:hAnsi="Roboto" w:cs="Times New Roman"/>
                      <w:color w:val="222222"/>
                      <w:sz w:val="24"/>
                      <w:szCs w:val="24"/>
                    </w:rPr>
                  </w:pPr>
                </w:p>
                <w:p w14:paraId="2EEA3679" w14:textId="0905863C" w:rsidR="00EA0F1E" w:rsidRDefault="00682E66" w:rsidP="00EA0F1E">
                  <w:pPr>
                    <w:spacing w:after="0" w:line="240" w:lineRule="auto"/>
                    <w:rPr>
                      <w:rFonts w:ascii="Roboto" w:eastAsia="Times New Roman" w:hAnsi="Roboto" w:cs="Times New Roman"/>
                      <w:color w:val="222222"/>
                      <w:sz w:val="24"/>
                      <w:szCs w:val="24"/>
                    </w:rPr>
                  </w:pPr>
                  <w:r>
                    <w:rPr>
                      <w:noProof/>
                    </w:rPr>
                    <w:object w:dxaOrig="225" w:dyaOrig="225" w14:anchorId="43DF8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7.7pt;margin-top:27.5pt;width:44.1pt;height:43.8pt;z-index:251684864;mso-position-horizontal-relative:text;mso-position-vertical-relative:text;mso-width-relative:page;mso-height-relative:page">
                        <v:imagedata r:id="rId9" o:title=""/>
                      </v:shape>
                      <o:OLEObject Type="Embed" ProgID="PBrush" ShapeID="_x0000_s1027" DrawAspect="Content" ObjectID="_1721806587" r:id="rId10"/>
                    </w:object>
                  </w:r>
                  <w:r w:rsidR="003B0123">
                    <w:rPr>
                      <w:rFonts w:ascii="Roboto" w:eastAsia="Times New Roman" w:hAnsi="Roboto" w:cs="Times New Roman"/>
                      <w:color w:val="222222"/>
                      <w:sz w:val="24"/>
                      <w:szCs w:val="24"/>
                    </w:rPr>
                    <w:t xml:space="preserve">Your response </w:t>
                  </w:r>
                  <w:r w:rsidR="003B0123" w:rsidRPr="003B0123">
                    <w:rPr>
                      <w:rFonts w:ascii="Roboto" w:eastAsia="Times New Roman" w:hAnsi="Roboto" w:cs="Times New Roman"/>
                      <w:color w:val="222222"/>
                      <w:sz w:val="24"/>
                      <w:szCs w:val="24"/>
                    </w:rPr>
                    <w:t xml:space="preserve">with all supporting documentation </w:t>
                  </w:r>
                  <w:r w:rsidR="003B0123">
                    <w:rPr>
                      <w:rFonts w:ascii="Roboto" w:eastAsia="Times New Roman" w:hAnsi="Roboto" w:cs="Times New Roman"/>
                      <w:color w:val="222222"/>
                      <w:sz w:val="24"/>
                      <w:szCs w:val="24"/>
                    </w:rPr>
                    <w:t xml:space="preserve">is </w:t>
                  </w:r>
                  <w:r w:rsidR="003B0123" w:rsidRPr="003B0123">
                    <w:rPr>
                      <w:rFonts w:ascii="Roboto" w:eastAsia="Times New Roman" w:hAnsi="Roboto" w:cs="Times New Roman"/>
                      <w:b/>
                      <w:bCs/>
                      <w:color w:val="222222"/>
                      <w:sz w:val="24"/>
                      <w:szCs w:val="24"/>
                    </w:rPr>
                    <w:t>due</w:t>
                  </w:r>
                  <w:r w:rsidR="00C46762">
                    <w:rPr>
                      <w:rFonts w:ascii="Roboto" w:eastAsia="Times New Roman" w:hAnsi="Roboto" w:cs="Times New Roman"/>
                      <w:b/>
                      <w:bCs/>
                      <w:color w:val="222222"/>
                      <w:sz w:val="24"/>
                      <w:szCs w:val="24"/>
                    </w:rPr>
                    <w:t xml:space="preserve"> each year</w:t>
                  </w:r>
                  <w:r w:rsidR="003B0123" w:rsidRPr="003B0123">
                    <w:rPr>
                      <w:rFonts w:ascii="Roboto" w:eastAsia="Times New Roman" w:hAnsi="Roboto" w:cs="Times New Roman"/>
                      <w:b/>
                      <w:bCs/>
                      <w:color w:val="222222"/>
                      <w:sz w:val="24"/>
                      <w:szCs w:val="24"/>
                    </w:rPr>
                    <w:t xml:space="preserve"> by November 9. </w:t>
                  </w:r>
                  <w:r w:rsidR="003B0123" w:rsidRPr="003B0123">
                    <w:rPr>
                      <w:rFonts w:ascii="Roboto" w:eastAsia="Times New Roman" w:hAnsi="Roboto" w:cs="Times New Roman"/>
                      <w:color w:val="222222"/>
                      <w:sz w:val="24"/>
                      <w:szCs w:val="24"/>
                    </w:rPr>
                    <w:t>If you need assistance, please email </w:t>
                  </w:r>
                  <w:hyperlink r:id="rId11" w:history="1">
                    <w:r w:rsidR="00EA0F1E" w:rsidRPr="009538F0">
                      <w:rPr>
                        <w:rStyle w:val="Hyperlink"/>
                        <w:rFonts w:ascii="Roboto" w:eastAsia="Times New Roman" w:hAnsi="Roboto" w:cs="Times New Roman"/>
                        <w:sz w:val="24"/>
                        <w:szCs w:val="24"/>
                      </w:rPr>
                      <w:t>electronicpayment@lausd.net</w:t>
                    </w:r>
                  </w:hyperlink>
                </w:p>
                <w:p w14:paraId="454F269A" w14:textId="65D8C93B" w:rsidR="00EA0F1E" w:rsidRDefault="00EA0F1E" w:rsidP="00EA0F1E">
                  <w:pPr>
                    <w:spacing w:after="0" w:line="240" w:lineRule="auto"/>
                    <w:rPr>
                      <w:rFonts w:ascii="Roboto" w:eastAsia="Times New Roman" w:hAnsi="Roboto" w:cs="Times New Roman"/>
                      <w:color w:val="222222"/>
                      <w:sz w:val="24"/>
                      <w:szCs w:val="24"/>
                    </w:rPr>
                  </w:pPr>
                </w:p>
                <w:p w14:paraId="4BAE361B" w14:textId="7BCC27C6" w:rsidR="00C74A99" w:rsidRDefault="00C74A99" w:rsidP="00682E66">
                  <w:pPr>
                    <w:spacing w:after="0" w:line="240" w:lineRule="auto"/>
                    <w:ind w:left="1440"/>
                    <w:rPr>
                      <w:rFonts w:ascii="Roboto" w:eastAsia="Times New Roman" w:hAnsi="Roboto" w:cs="Times New Roman"/>
                      <w:color w:val="222222"/>
                      <w:sz w:val="24"/>
                      <w:szCs w:val="24"/>
                    </w:rPr>
                  </w:pPr>
                  <w:r>
                    <w:rPr>
                      <w:rFonts w:ascii="Roboto" w:eastAsia="Times New Roman" w:hAnsi="Roboto" w:cs="Times New Roman"/>
                      <w:color w:val="222222"/>
                      <w:sz w:val="24"/>
                      <w:szCs w:val="24"/>
                    </w:rPr>
                    <w:t xml:space="preserve">Requirements for </w:t>
                  </w:r>
                  <w:r w:rsidR="00890BE2">
                    <w:rPr>
                      <w:rFonts w:ascii="Roboto" w:eastAsia="Times New Roman" w:hAnsi="Roboto" w:cs="Times New Roman"/>
                      <w:color w:val="222222"/>
                      <w:sz w:val="24"/>
                      <w:szCs w:val="24"/>
                    </w:rPr>
                    <w:t>users of the JP Morgan Chase terminals</w:t>
                  </w:r>
                </w:p>
                <w:p w14:paraId="621EDDCD" w14:textId="608F5A27" w:rsidR="00682E66" w:rsidRDefault="00682E66" w:rsidP="00682E66">
                  <w:pPr>
                    <w:spacing w:after="0" w:line="240" w:lineRule="auto"/>
                    <w:ind w:left="1440"/>
                  </w:pPr>
                </w:p>
                <w:p w14:paraId="7682784F" w14:textId="7ACF2937" w:rsidR="00682E66" w:rsidRDefault="00682E66" w:rsidP="00682E66">
                  <w:pPr>
                    <w:spacing w:after="0" w:line="240" w:lineRule="auto"/>
                    <w:ind w:left="1440"/>
                  </w:pPr>
                  <w:r>
                    <w:rPr>
                      <w:noProof/>
                    </w:rPr>
                    <w:object w:dxaOrig="225" w:dyaOrig="225" w14:anchorId="1CE030AF">
                      <v:shape id="_x0000_s1028" type="#_x0000_t75" style="position:absolute;left:0;text-align:left;margin-left:17.7pt;margin-top:12.35pt;width:44.1pt;height:43.5pt;z-index:251686912;mso-position-horizontal-relative:text;mso-position-vertical-relative:text;mso-width-relative:page;mso-height-relative:page">
                        <v:imagedata r:id="rId12" o:title=""/>
                      </v:shape>
                      <o:OLEObject Type="Embed" ProgID="PBrush" ShapeID="_x0000_s1028" DrawAspect="Content" ObjectID="_1721806588" r:id="rId13"/>
                    </w:object>
                  </w:r>
                </w:p>
                <w:p w14:paraId="500EA849" w14:textId="0E042997" w:rsidR="00C74A99" w:rsidRDefault="00C74A99" w:rsidP="00EA0F1E">
                  <w:pPr>
                    <w:spacing w:after="0" w:line="240" w:lineRule="auto"/>
                  </w:pPr>
                </w:p>
                <w:p w14:paraId="0E2A5AC7" w14:textId="57CDD0B0" w:rsidR="00890BE2" w:rsidRDefault="00890BE2" w:rsidP="00682E66">
                  <w:pPr>
                    <w:spacing w:after="0" w:line="240" w:lineRule="auto"/>
                    <w:ind w:left="1440"/>
                  </w:pPr>
                  <w:r>
                    <w:rPr>
                      <w:rFonts w:ascii="Roboto" w:eastAsia="Times New Roman" w:hAnsi="Roboto" w:cs="Times New Roman"/>
                      <w:color w:val="222222"/>
                      <w:sz w:val="24"/>
                      <w:szCs w:val="24"/>
                    </w:rPr>
                    <w:t xml:space="preserve">Requirements for users of the </w:t>
                  </w:r>
                  <w:r w:rsidR="00682E66">
                    <w:rPr>
                      <w:rFonts w:ascii="Roboto" w:eastAsia="Times New Roman" w:hAnsi="Roboto" w:cs="Times New Roman"/>
                      <w:color w:val="222222"/>
                      <w:sz w:val="24"/>
                      <w:szCs w:val="24"/>
                    </w:rPr>
                    <w:t xml:space="preserve">other </w:t>
                  </w:r>
                  <w:r>
                    <w:rPr>
                      <w:rFonts w:ascii="Roboto" w:eastAsia="Times New Roman" w:hAnsi="Roboto" w:cs="Times New Roman"/>
                      <w:color w:val="222222"/>
                      <w:sz w:val="24"/>
                      <w:szCs w:val="24"/>
                    </w:rPr>
                    <w:t>terminals</w:t>
                  </w:r>
                </w:p>
                <w:p w14:paraId="0047C4F8" w14:textId="09E94C9A" w:rsidR="00C74A99" w:rsidRDefault="00C74A99" w:rsidP="00EA0F1E">
                  <w:pPr>
                    <w:spacing w:after="0" w:line="240" w:lineRule="auto"/>
                    <w:rPr>
                      <w:rFonts w:ascii="Roboto" w:eastAsia="Times New Roman" w:hAnsi="Roboto" w:cs="Times New Roman"/>
                      <w:color w:val="222222"/>
                      <w:sz w:val="24"/>
                      <w:szCs w:val="24"/>
                    </w:rPr>
                  </w:pPr>
                </w:p>
                <w:p w14:paraId="447799CA" w14:textId="77777777" w:rsidR="00C74A99" w:rsidRDefault="00C74A99" w:rsidP="00EA0F1E">
                  <w:pPr>
                    <w:spacing w:after="0" w:line="240" w:lineRule="auto"/>
                    <w:rPr>
                      <w:rFonts w:ascii="Roboto" w:eastAsia="Times New Roman" w:hAnsi="Roboto" w:cs="Times New Roman"/>
                      <w:color w:val="222222"/>
                      <w:sz w:val="24"/>
                      <w:szCs w:val="24"/>
                    </w:rPr>
                  </w:pPr>
                </w:p>
                <w:p w14:paraId="6D0AD7D4" w14:textId="514CC999" w:rsidR="003B0123" w:rsidRPr="003B0123" w:rsidRDefault="003B0123" w:rsidP="003B0123">
                  <w:pPr>
                    <w:pBdr>
                      <w:bottom w:val="single" w:sz="6" w:space="4" w:color="9E9E9E"/>
                    </w:pBdr>
                    <w:spacing w:after="225" w:line="274" w:lineRule="atLeast"/>
                    <w:outlineLvl w:val="1"/>
                    <w:rPr>
                      <w:rFonts w:ascii="Roboto" w:eastAsia="Times New Roman" w:hAnsi="Roboto" w:cs="Times New Roman"/>
                      <w:color w:val="585755"/>
                      <w:sz w:val="36"/>
                      <w:szCs w:val="36"/>
                    </w:rPr>
                  </w:pPr>
                  <w:r w:rsidRPr="003B0123">
                    <w:rPr>
                      <w:rFonts w:ascii="Roboto" w:eastAsia="Times New Roman" w:hAnsi="Roboto" w:cs="Times New Roman"/>
                      <w:color w:val="585755"/>
                      <w:sz w:val="36"/>
                      <w:szCs w:val="36"/>
                    </w:rPr>
                    <w:t xml:space="preserve">Documents - Descriptions </w:t>
                  </w:r>
                  <w:r w:rsidR="00312B0A">
                    <w:rPr>
                      <w:rFonts w:ascii="Roboto" w:eastAsia="Times New Roman" w:hAnsi="Roboto" w:cs="Times New Roman"/>
                      <w:color w:val="585755"/>
                      <w:sz w:val="36"/>
                      <w:szCs w:val="36"/>
                    </w:rPr>
                    <w:t>a</w:t>
                  </w:r>
                  <w:r w:rsidRPr="003B0123">
                    <w:rPr>
                      <w:rFonts w:ascii="Roboto" w:eastAsia="Times New Roman" w:hAnsi="Roboto" w:cs="Times New Roman"/>
                      <w:color w:val="585755"/>
                      <w:sz w:val="36"/>
                      <w:szCs w:val="36"/>
                    </w:rPr>
                    <w:t>nd Templates</w:t>
                  </w:r>
                </w:p>
                <w:p w14:paraId="5406C41E" w14:textId="77777777" w:rsidR="003B0123" w:rsidRPr="003B0123" w:rsidRDefault="003B0123" w:rsidP="003B0123">
                  <w:pPr>
                    <w:spacing w:after="0" w:line="240" w:lineRule="auto"/>
                    <w:rPr>
                      <w:rFonts w:ascii="Roboto" w:eastAsia="Times New Roman" w:hAnsi="Roboto" w:cs="Times New Roman"/>
                      <w:color w:val="222222"/>
                      <w:sz w:val="24"/>
                      <w:szCs w:val="24"/>
                    </w:rPr>
                  </w:pPr>
                  <w:r w:rsidRPr="003B0123">
                    <w:rPr>
                      <w:rFonts w:ascii="Roboto" w:eastAsia="Times New Roman" w:hAnsi="Roboto" w:cs="Times New Roman"/>
                      <w:b/>
                      <w:bCs/>
                      <w:color w:val="222222"/>
                      <w:sz w:val="24"/>
                      <w:szCs w:val="24"/>
                    </w:rPr>
                    <w:t>SAQ Checklist:</w:t>
                  </w:r>
                </w:p>
                <w:p w14:paraId="229EA684" w14:textId="2FB30F7B" w:rsidR="003B0123" w:rsidRDefault="003B0123" w:rsidP="003B0123">
                  <w:pPr>
                    <w:spacing w:after="0" w:line="240" w:lineRule="auto"/>
                    <w:rPr>
                      <w:rFonts w:ascii="Roboto" w:eastAsia="Times New Roman" w:hAnsi="Roboto" w:cs="Times New Roman"/>
                      <w:color w:val="222222"/>
                      <w:sz w:val="24"/>
                      <w:szCs w:val="24"/>
                    </w:rPr>
                  </w:pPr>
                  <w:r w:rsidRPr="003B0123">
                    <w:rPr>
                      <w:rFonts w:ascii="Roboto" w:eastAsia="Times New Roman" w:hAnsi="Roboto" w:cs="Times New Roman"/>
                      <w:color w:val="222222"/>
                      <w:sz w:val="24"/>
                      <w:szCs w:val="24"/>
                    </w:rPr>
                    <w:t xml:space="preserve">Track your progress on this checklist to prepare for your SAQ </w:t>
                  </w:r>
                  <w:r w:rsidR="008C5CF9" w:rsidRPr="003B0123">
                    <w:rPr>
                      <w:rFonts w:ascii="Roboto" w:eastAsia="Times New Roman" w:hAnsi="Roboto" w:cs="Times New Roman"/>
                      <w:color w:val="222222"/>
                      <w:sz w:val="24"/>
                      <w:szCs w:val="24"/>
                    </w:rPr>
                    <w:t>submission and</w:t>
                  </w:r>
                  <w:r w:rsidRPr="003B0123">
                    <w:rPr>
                      <w:rFonts w:ascii="Roboto" w:eastAsia="Times New Roman" w:hAnsi="Roboto" w:cs="Times New Roman"/>
                      <w:color w:val="222222"/>
                      <w:sz w:val="24"/>
                      <w:szCs w:val="24"/>
                    </w:rPr>
                    <w:t xml:space="preserve"> get a brief description of each item</w:t>
                  </w:r>
                  <w:r w:rsidR="00EA0F1E">
                    <w:rPr>
                      <w:rFonts w:ascii="Roboto" w:eastAsia="Times New Roman" w:hAnsi="Roboto" w:cs="Times New Roman"/>
                      <w:color w:val="222222"/>
                      <w:sz w:val="24"/>
                      <w:szCs w:val="24"/>
                    </w:rPr>
                    <w:t>.</w:t>
                  </w:r>
                </w:p>
                <w:p w14:paraId="63278D10" w14:textId="6CACB650" w:rsidR="00EA0F1E" w:rsidRDefault="00682E66" w:rsidP="003B0123">
                  <w:pPr>
                    <w:spacing w:after="0" w:line="240" w:lineRule="auto"/>
                    <w:rPr>
                      <w:rFonts w:ascii="Roboto" w:eastAsia="Times New Roman" w:hAnsi="Roboto" w:cs="Times New Roman"/>
                      <w:color w:val="222222"/>
                      <w:sz w:val="24"/>
                      <w:szCs w:val="24"/>
                    </w:rPr>
                  </w:pPr>
                  <w:r>
                    <w:rPr>
                      <w:rFonts w:ascii="Roboto" w:eastAsia="Times New Roman" w:hAnsi="Roboto" w:cs="Times New Roman"/>
                      <w:noProof/>
                      <w:color w:val="222222"/>
                      <w:sz w:val="24"/>
                      <w:szCs w:val="24"/>
                    </w:rPr>
                    <w:object w:dxaOrig="1440" w:dyaOrig="1440" w14:anchorId="1CE030AF">
                      <v:shape id="_x0000_s1030" type="#_x0000_t75" style="position:absolute;margin-left:265pt;margin-top:11.5pt;width:18.5pt;height:18.25pt;z-index:251688960;mso-position-horizontal-relative:text;mso-position-vertical-relative:text;mso-width-relative:page;mso-height-relative:page">
                        <v:imagedata r:id="rId12" o:title=""/>
                      </v:shape>
                      <o:OLEObject Type="Embed" ProgID="PBrush" ShapeID="_x0000_s1030" DrawAspect="Content" ObjectID="_1721806589" r:id="rId14"/>
                    </w:object>
                  </w:r>
                </w:p>
                <w:p w14:paraId="3B66D3D8" w14:textId="3C5171E9" w:rsidR="003B0123" w:rsidRPr="00132118" w:rsidRDefault="00EA0F1E" w:rsidP="00132118">
                  <w:pPr>
                    <w:pStyle w:val="ListParagraph"/>
                    <w:numPr>
                      <w:ilvl w:val="0"/>
                      <w:numId w:val="2"/>
                    </w:numPr>
                    <w:spacing w:after="0" w:line="240" w:lineRule="auto"/>
                    <w:ind w:left="720" w:hanging="270"/>
                    <w:rPr>
                      <w:rFonts w:ascii="Roboto" w:eastAsia="Times New Roman" w:hAnsi="Roboto" w:cs="Times New Roman"/>
                      <w:color w:val="222222"/>
                      <w:sz w:val="24"/>
                      <w:szCs w:val="24"/>
                    </w:rPr>
                  </w:pPr>
                  <w:r>
                    <w:rPr>
                      <w:noProof/>
                    </w:rPr>
                    <mc:AlternateContent>
                      <mc:Choice Requires="wps">
                        <w:drawing>
                          <wp:anchor distT="0" distB="0" distL="114300" distR="114300" simplePos="0" relativeHeight="251663360" behindDoc="0" locked="0" layoutInCell="1" allowOverlap="1" wp14:anchorId="3780CA45" wp14:editId="1AEAE387">
                            <wp:simplePos x="0" y="0"/>
                            <wp:positionH relativeFrom="column">
                              <wp:posOffset>0</wp:posOffset>
                            </wp:positionH>
                            <wp:positionV relativeFrom="paragraph">
                              <wp:posOffset>6350</wp:posOffset>
                            </wp:positionV>
                            <wp:extent cx="198120" cy="17145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19812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E03B9" id="Rectangle 2" o:spid="_x0000_s1026" style="position:absolute;margin-left:0;margin-top:.5pt;width:15.6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" fillcolor="white [3201]" strokecolor="#70ad47 [3209]" strokeweight="1pt"/>
                        </w:pict>
                      </mc:Fallback>
                    </mc:AlternateContent>
                  </w:r>
                  <w:bookmarkStart w:id="0" w:name="_Hlk106354918"/>
                  <w:r w:rsidR="003B0123" w:rsidRPr="00132118">
                    <w:rPr>
                      <w:rFonts w:ascii="Roboto" w:eastAsia="Times New Roman" w:hAnsi="Roboto" w:cs="Times New Roman"/>
                      <w:b/>
                      <w:bCs/>
                      <w:color w:val="222222"/>
                      <w:sz w:val="24"/>
                      <w:szCs w:val="24"/>
                    </w:rPr>
                    <w:t>Departmental Credit Card Security Policy</w:t>
                  </w:r>
                  <w:bookmarkEnd w:id="0"/>
                  <w:r w:rsidR="003B0123" w:rsidRPr="00132118">
                    <w:rPr>
                      <w:rFonts w:ascii="Roboto" w:eastAsia="Times New Roman" w:hAnsi="Roboto" w:cs="Times New Roman"/>
                      <w:b/>
                      <w:bCs/>
                      <w:color w:val="222222"/>
                      <w:sz w:val="24"/>
                      <w:szCs w:val="24"/>
                    </w:rPr>
                    <w:t>:</w:t>
                  </w:r>
                  <w:r w:rsidR="006B205B">
                    <w:rPr>
                      <w:rFonts w:ascii="Roboto" w:eastAsia="Times New Roman" w:hAnsi="Roboto" w:cs="Times New Roman"/>
                      <w:b/>
                      <w:bCs/>
                      <w:color w:val="222222"/>
                      <w:sz w:val="24"/>
                      <w:szCs w:val="24"/>
                    </w:rPr>
                    <w:t xml:space="preserve"> </w:t>
                  </w:r>
                </w:p>
                <w:p w14:paraId="72D9E0A7" w14:textId="3B12A5A3" w:rsidR="003B0123" w:rsidRPr="003B0123" w:rsidRDefault="003B0123" w:rsidP="00EA0F1E">
                  <w:pPr>
                    <w:spacing w:after="0" w:line="240" w:lineRule="auto"/>
                    <w:ind w:left="720"/>
                    <w:rPr>
                      <w:rFonts w:ascii="Roboto" w:eastAsia="Times New Roman" w:hAnsi="Roboto" w:cs="Times New Roman"/>
                      <w:color w:val="222222"/>
                      <w:sz w:val="24"/>
                      <w:szCs w:val="24"/>
                    </w:rPr>
                  </w:pPr>
                  <w:r w:rsidRPr="003B0123">
                    <w:rPr>
                      <w:rFonts w:ascii="Roboto" w:eastAsia="Times New Roman" w:hAnsi="Roboto" w:cs="Times New Roman"/>
                      <w:color w:val="222222"/>
                      <w:sz w:val="24"/>
                      <w:szCs w:val="24"/>
                    </w:rPr>
                    <w:t>This document outlines the policies and procedures put into place by your department to protect cardholder data.</w:t>
                  </w:r>
                  <w:r w:rsidR="00420784">
                    <w:rPr>
                      <w:rFonts w:ascii="Roboto" w:eastAsia="Times New Roman" w:hAnsi="Roboto" w:cs="Times New Roman"/>
                      <w:color w:val="222222"/>
                      <w:sz w:val="24"/>
                      <w:szCs w:val="24"/>
                    </w:rPr>
                    <w:t xml:space="preserve"> If a solution other than JP Morgan Chase is used, a Security Policy is required to address PCI DSS for your specific environment. </w:t>
                  </w:r>
                  <w:r w:rsidR="006B205B">
                    <w:rPr>
                      <w:rFonts w:ascii="Roboto" w:eastAsia="Times New Roman" w:hAnsi="Roboto" w:cs="Times New Roman"/>
                      <w:color w:val="222222"/>
                      <w:sz w:val="24"/>
                      <w:szCs w:val="24"/>
                    </w:rPr>
                    <w:t xml:space="preserve">You can use this template to create a Security Policy that is tailored to your specific needs. If you are using the JP Morgan Chase product, you do not need to complete this template. </w:t>
                  </w:r>
                  <w:r w:rsidRPr="003B0123">
                    <w:rPr>
                      <w:rFonts w:ascii="Roboto" w:eastAsia="Times New Roman" w:hAnsi="Roboto" w:cs="Times New Roman"/>
                      <w:color w:val="222222"/>
                      <w:sz w:val="24"/>
                      <w:szCs w:val="24"/>
                    </w:rPr>
                    <w:br/>
                  </w:r>
                  <w:hyperlink r:id="rId15" w:history="1">
                    <w:r w:rsidRPr="003B0123">
                      <w:rPr>
                        <w:rStyle w:val="Hyperlink"/>
                        <w:rFonts w:ascii="Roboto" w:eastAsia="Times New Roman" w:hAnsi="Roboto" w:cs="Times New Roman"/>
                        <w:sz w:val="24"/>
                        <w:szCs w:val="24"/>
                      </w:rPr>
                      <w:t>Click here to download the Departmental Credit Card Security Policy template</w:t>
                    </w:r>
                  </w:hyperlink>
                  <w:r w:rsidRPr="003B0123">
                    <w:rPr>
                      <w:rFonts w:ascii="Roboto" w:eastAsia="Times New Roman" w:hAnsi="Roboto" w:cs="Times New Roman"/>
                      <w:color w:val="222222"/>
                      <w:sz w:val="24"/>
                      <w:szCs w:val="24"/>
                    </w:rPr>
                    <w:t>.</w:t>
                  </w:r>
                </w:p>
                <w:p w14:paraId="4D48ECC0" w14:textId="345FFDAE" w:rsidR="00EA0F1E" w:rsidRDefault="001F0C35" w:rsidP="00EA0F1E">
                  <w:pPr>
                    <w:spacing w:after="0" w:line="240" w:lineRule="auto"/>
                    <w:ind w:left="720"/>
                    <w:rPr>
                      <w:rFonts w:ascii="Roboto" w:eastAsia="Times New Roman" w:hAnsi="Roboto" w:cs="Times New Roman"/>
                      <w:b/>
                      <w:bCs/>
                      <w:color w:val="222222"/>
                      <w:sz w:val="24"/>
                      <w:szCs w:val="24"/>
                    </w:rPr>
                  </w:pPr>
                  <w:r>
                    <w:rPr>
                      <w:rFonts w:ascii="Roboto" w:eastAsia="Times New Roman" w:hAnsi="Roboto" w:cs="Times New Roman"/>
                      <w:noProof/>
                      <w:color w:val="222222"/>
                      <w:sz w:val="24"/>
                      <w:szCs w:val="24"/>
                    </w:rPr>
                    <w:object w:dxaOrig="1440" w:dyaOrig="1440" w14:anchorId="1CE030AF">
                      <v:shape id="_x0000_s1031" type="#_x0000_t75" style="position:absolute;left:0;text-align:left;margin-left:268.3pt;margin-top:8.8pt;width:18.5pt;height:18.25pt;z-index:251689984;mso-position-horizontal-relative:text;mso-position-vertical-relative:text;mso-width-relative:page;mso-height-relative:page">
                        <v:imagedata r:id="rId12" o:title=""/>
                      </v:shape>
                      <o:OLEObject Type="Embed" ProgID="PBrush" ShapeID="_x0000_s1031" DrawAspect="Content" ObjectID="_1721806590" r:id="rId16"/>
                    </w:object>
                  </w:r>
                  <w:r>
                    <w:rPr>
                      <w:rFonts w:ascii="Roboto" w:eastAsia="Times New Roman" w:hAnsi="Roboto" w:cs="Times New Roman"/>
                      <w:noProof/>
                      <w:color w:val="222222"/>
                      <w:sz w:val="24"/>
                      <w:szCs w:val="24"/>
                    </w:rPr>
                    <w:object w:dxaOrig="1440" w:dyaOrig="1440" w14:anchorId="43DF8EB9">
                      <v:shape id="_x0000_s1029" type="#_x0000_t75" style="position:absolute;left:0;text-align:left;margin-left:302.55pt;margin-top:8.7pt;width:18.45pt;height:18.35pt;z-index:251687936;mso-position-horizontal-relative:text;mso-position-vertical-relative:text;mso-width-relative:page;mso-height-relative:page">
                        <v:imagedata r:id="rId9" o:title=""/>
                      </v:shape>
                      <o:OLEObject Type="Embed" ProgID="PBrush" ShapeID="_x0000_s1029" DrawAspect="Content" ObjectID="_1721806591" r:id="rId17"/>
                    </w:object>
                  </w:r>
                </w:p>
                <w:p w14:paraId="2B8C690B" w14:textId="79E55F40" w:rsidR="003B0123" w:rsidRPr="00132118" w:rsidRDefault="00EA0F1E" w:rsidP="00132118">
                  <w:pPr>
                    <w:pStyle w:val="ListParagraph"/>
                    <w:numPr>
                      <w:ilvl w:val="0"/>
                      <w:numId w:val="2"/>
                    </w:numPr>
                    <w:spacing w:after="0" w:line="240" w:lineRule="auto"/>
                    <w:ind w:left="720" w:hanging="270"/>
                    <w:rPr>
                      <w:rFonts w:ascii="Roboto" w:eastAsia="Times New Roman" w:hAnsi="Roboto" w:cs="Times New Roman"/>
                      <w:color w:val="222222"/>
                      <w:sz w:val="24"/>
                      <w:szCs w:val="24"/>
                    </w:rPr>
                  </w:pPr>
                  <w:r>
                    <w:rPr>
                      <w:noProof/>
                    </w:rPr>
                    <mc:AlternateContent>
                      <mc:Choice Requires="wps">
                        <w:drawing>
                          <wp:anchor distT="0" distB="0" distL="114300" distR="114300" simplePos="0" relativeHeight="251665408" behindDoc="0" locked="0" layoutInCell="1" allowOverlap="1" wp14:anchorId="6DBE4AC4" wp14:editId="38472E86">
                            <wp:simplePos x="0" y="0"/>
                            <wp:positionH relativeFrom="column">
                              <wp:posOffset>0</wp:posOffset>
                            </wp:positionH>
                            <wp:positionV relativeFrom="paragraph">
                              <wp:posOffset>1270</wp:posOffset>
                            </wp:positionV>
                            <wp:extent cx="198120" cy="171450"/>
                            <wp:effectExtent l="0" t="0" r="11430" b="19050"/>
                            <wp:wrapNone/>
                            <wp:docPr id="3" name="Rectangle 3"/>
                            <wp:cNvGraphicFramePr/>
                            <a:graphic xmlns:a="http://schemas.openxmlformats.org/drawingml/2006/main">
                              <a:graphicData uri="http://schemas.microsoft.com/office/word/2010/wordprocessingShape">
                                <wps:wsp>
                                  <wps:cNvSpPr/>
                                  <wps:spPr>
                                    <a:xfrm>
                                      <a:off x="0" y="0"/>
                                      <a:ext cx="19812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4BF40" id="Rectangle 3" o:spid="_x0000_s1026" style="position:absolute;margin-left:0;margin-top:.1pt;width:15.6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" fillcolor="white [3201]" strokecolor="#70ad47 [3209]" strokeweight="1pt"/>
                        </w:pict>
                      </mc:Fallback>
                    </mc:AlternateContent>
                  </w:r>
                  <w:bookmarkStart w:id="1" w:name="_Hlk106354941"/>
                  <w:r w:rsidR="00E63850">
                    <w:rPr>
                      <w:rFonts w:ascii="Roboto" w:eastAsia="Times New Roman" w:hAnsi="Roboto" w:cs="Times New Roman"/>
                      <w:b/>
                      <w:bCs/>
                      <w:color w:val="222222"/>
                      <w:sz w:val="24"/>
                      <w:szCs w:val="24"/>
                    </w:rPr>
                    <w:t>Breach of Private Information Procedure</w:t>
                  </w:r>
                  <w:bookmarkEnd w:id="1"/>
                  <w:r w:rsidR="003B0123" w:rsidRPr="00132118">
                    <w:rPr>
                      <w:rFonts w:ascii="Roboto" w:eastAsia="Times New Roman" w:hAnsi="Roboto" w:cs="Times New Roman"/>
                      <w:b/>
                      <w:bCs/>
                      <w:color w:val="222222"/>
                      <w:sz w:val="24"/>
                      <w:szCs w:val="24"/>
                    </w:rPr>
                    <w:t>:</w:t>
                  </w:r>
                </w:p>
                <w:p w14:paraId="44A6A6EF" w14:textId="6F47A4C6" w:rsidR="003B0123" w:rsidRPr="003B0123" w:rsidRDefault="003B0123" w:rsidP="00EA0F1E">
                  <w:pPr>
                    <w:spacing w:after="0" w:line="240" w:lineRule="auto"/>
                    <w:ind w:left="720"/>
                    <w:rPr>
                      <w:rFonts w:ascii="Roboto" w:eastAsia="Times New Roman" w:hAnsi="Roboto" w:cs="Times New Roman"/>
                      <w:color w:val="222222"/>
                      <w:sz w:val="24"/>
                      <w:szCs w:val="24"/>
                    </w:rPr>
                  </w:pPr>
                  <w:r w:rsidRPr="003B0123">
                    <w:rPr>
                      <w:rFonts w:ascii="Roboto" w:eastAsia="Times New Roman" w:hAnsi="Roboto" w:cs="Times New Roman"/>
                      <w:color w:val="222222"/>
                      <w:sz w:val="24"/>
                      <w:szCs w:val="24"/>
                    </w:rPr>
                    <w:t>This document prepares your unit for efficient action and communication in the event of a suspected or confirmed breach of a physical, or digital environment.</w:t>
                  </w:r>
                  <w:r w:rsidR="00420784">
                    <w:rPr>
                      <w:rFonts w:ascii="Roboto" w:eastAsia="Times New Roman" w:hAnsi="Roboto" w:cs="Times New Roman"/>
                      <w:color w:val="222222"/>
                      <w:sz w:val="24"/>
                      <w:szCs w:val="24"/>
                    </w:rPr>
                    <w:t xml:space="preserve"> This document is an A</w:t>
                  </w:r>
                  <w:r w:rsidR="003C365B">
                    <w:rPr>
                      <w:rFonts w:ascii="Roboto" w:eastAsia="Times New Roman" w:hAnsi="Roboto" w:cs="Times New Roman"/>
                      <w:color w:val="222222"/>
                      <w:sz w:val="24"/>
                      <w:szCs w:val="24"/>
                    </w:rPr>
                    <w:t xml:space="preserve">ttachments included </w:t>
                  </w:r>
                  <w:r w:rsidR="00420784">
                    <w:rPr>
                      <w:rFonts w:ascii="Roboto" w:eastAsia="Times New Roman" w:hAnsi="Roboto" w:cs="Times New Roman"/>
                      <w:color w:val="222222"/>
                      <w:sz w:val="24"/>
                      <w:szCs w:val="24"/>
                    </w:rPr>
                    <w:t xml:space="preserve">as part of the LAUSD Electronic Payment Policy. In the event of a breach, you are expected to follow this procedure. </w:t>
                  </w:r>
                  <w:r w:rsidR="003C365B">
                    <w:rPr>
                      <w:rFonts w:ascii="Roboto" w:eastAsia="Times New Roman" w:hAnsi="Roboto" w:cs="Times New Roman"/>
                      <w:color w:val="222222"/>
                      <w:sz w:val="24"/>
                      <w:szCs w:val="24"/>
                    </w:rPr>
                    <w:t xml:space="preserve">All users of POS devices are expected to follow this procedure in the </w:t>
                  </w:r>
                  <w:r w:rsidR="003C365B">
                    <w:rPr>
                      <w:rFonts w:ascii="Roboto" w:eastAsia="Times New Roman" w:hAnsi="Roboto" w:cs="Times New Roman"/>
                      <w:color w:val="222222"/>
                      <w:sz w:val="24"/>
                      <w:szCs w:val="24"/>
                    </w:rPr>
                    <w:lastRenderedPageBreak/>
                    <w:t xml:space="preserve">event of a breach regardless of the issuing bank. </w:t>
                  </w:r>
                  <w:r w:rsidRPr="003B0123">
                    <w:rPr>
                      <w:rFonts w:ascii="Roboto" w:eastAsia="Times New Roman" w:hAnsi="Roboto" w:cs="Times New Roman"/>
                      <w:color w:val="222222"/>
                      <w:sz w:val="24"/>
                      <w:szCs w:val="24"/>
                    </w:rPr>
                    <w:br/>
                  </w:r>
                  <w:hyperlink r:id="rId18" w:history="1">
                    <w:r w:rsidRPr="003B0123">
                      <w:rPr>
                        <w:rStyle w:val="Hyperlink"/>
                        <w:rFonts w:ascii="Roboto" w:eastAsia="Times New Roman" w:hAnsi="Roboto" w:cs="Times New Roman"/>
                        <w:sz w:val="24"/>
                        <w:szCs w:val="24"/>
                      </w:rPr>
                      <w:t>Click here to down</w:t>
                    </w:r>
                    <w:r w:rsidRPr="003B0123">
                      <w:rPr>
                        <w:rStyle w:val="Hyperlink"/>
                        <w:rFonts w:ascii="Roboto" w:eastAsia="Times New Roman" w:hAnsi="Roboto" w:cs="Times New Roman"/>
                        <w:sz w:val="24"/>
                        <w:szCs w:val="24"/>
                      </w:rPr>
                      <w:t>l</w:t>
                    </w:r>
                    <w:r w:rsidRPr="003B0123">
                      <w:rPr>
                        <w:rStyle w:val="Hyperlink"/>
                        <w:rFonts w:ascii="Roboto" w:eastAsia="Times New Roman" w:hAnsi="Roboto" w:cs="Times New Roman"/>
                        <w:sz w:val="24"/>
                        <w:szCs w:val="24"/>
                      </w:rPr>
                      <w:t xml:space="preserve">oad the </w:t>
                    </w:r>
                    <w:r w:rsidR="00E63850" w:rsidRPr="00E95D30">
                      <w:rPr>
                        <w:rStyle w:val="Hyperlink"/>
                        <w:rFonts w:ascii="Roboto" w:eastAsia="Times New Roman" w:hAnsi="Roboto" w:cs="Times New Roman"/>
                        <w:sz w:val="24"/>
                        <w:szCs w:val="24"/>
                      </w:rPr>
                      <w:t>Breach Procedure</w:t>
                    </w:r>
                  </w:hyperlink>
                  <w:r w:rsidRPr="003B0123">
                    <w:rPr>
                      <w:rFonts w:ascii="Roboto" w:eastAsia="Times New Roman" w:hAnsi="Roboto" w:cs="Times New Roman"/>
                      <w:color w:val="222222"/>
                      <w:sz w:val="24"/>
                      <w:szCs w:val="24"/>
                    </w:rPr>
                    <w:t>.</w:t>
                  </w:r>
                </w:p>
                <w:p w14:paraId="3F28A3BA" w14:textId="714AF676" w:rsidR="00EA0F1E" w:rsidRDefault="001F0C35" w:rsidP="00EA0F1E">
                  <w:pPr>
                    <w:spacing w:after="0" w:line="240" w:lineRule="auto"/>
                    <w:ind w:left="720"/>
                    <w:rPr>
                      <w:rFonts w:ascii="Roboto" w:eastAsia="Times New Roman" w:hAnsi="Roboto" w:cs="Times New Roman"/>
                      <w:b/>
                      <w:bCs/>
                      <w:color w:val="222222"/>
                      <w:sz w:val="24"/>
                      <w:szCs w:val="24"/>
                    </w:rPr>
                  </w:pPr>
                  <w:r>
                    <w:rPr>
                      <w:rFonts w:ascii="Roboto" w:eastAsia="Times New Roman" w:hAnsi="Roboto" w:cs="Times New Roman"/>
                      <w:noProof/>
                      <w:color w:val="222222"/>
                      <w:sz w:val="24"/>
                      <w:szCs w:val="24"/>
                    </w:rPr>
                    <w:object w:dxaOrig="1440" w:dyaOrig="1440" w14:anchorId="1CE030AF">
                      <v:shape id="_x0000_s1033" type="#_x0000_t75" style="position:absolute;left:0;text-align:left;margin-left:236.5pt;margin-top:8.7pt;width:18.5pt;height:18.25pt;z-index:251692032;mso-position-horizontal-relative:text;mso-position-vertical-relative:text;mso-width-relative:page;mso-height-relative:page">
                        <v:imagedata r:id="rId12" o:title=""/>
                      </v:shape>
                      <o:OLEObject Type="Embed" ProgID="PBrush" ShapeID="_x0000_s1033" DrawAspect="Content" ObjectID="_1721806592" r:id="rId19"/>
                    </w:object>
                  </w:r>
                  <w:r>
                    <w:rPr>
                      <w:rFonts w:ascii="Roboto" w:eastAsia="Times New Roman" w:hAnsi="Roboto" w:cs="Times New Roman"/>
                      <w:noProof/>
                      <w:color w:val="222222"/>
                      <w:sz w:val="24"/>
                      <w:szCs w:val="24"/>
                    </w:rPr>
                    <w:object w:dxaOrig="1440" w:dyaOrig="1440" w14:anchorId="43DF8EB9">
                      <v:shape id="_x0000_s1032" type="#_x0000_t75" style="position:absolute;left:0;text-align:left;margin-left:272.25pt;margin-top:8.6pt;width:18.45pt;height:18.35pt;z-index:251691008;mso-position-horizontal-relative:text;mso-position-vertical-relative:text;mso-width-relative:page;mso-height-relative:page">
                        <v:imagedata r:id="rId9" o:title=""/>
                      </v:shape>
                      <o:OLEObject Type="Embed" ProgID="PBrush" ShapeID="_x0000_s1032" DrawAspect="Content" ObjectID="_1721806593" r:id="rId20"/>
                    </w:object>
                  </w:r>
                </w:p>
                <w:p w14:paraId="485EF3CB" w14:textId="45D9125B" w:rsidR="003B0123" w:rsidRPr="00132118" w:rsidRDefault="00EA0F1E" w:rsidP="00132118">
                  <w:pPr>
                    <w:pStyle w:val="ListParagraph"/>
                    <w:numPr>
                      <w:ilvl w:val="0"/>
                      <w:numId w:val="2"/>
                    </w:numPr>
                    <w:spacing w:after="0" w:line="240" w:lineRule="auto"/>
                    <w:ind w:left="720" w:hanging="270"/>
                    <w:rPr>
                      <w:rFonts w:ascii="Roboto" w:eastAsia="Times New Roman" w:hAnsi="Roboto" w:cs="Times New Roman"/>
                      <w:color w:val="222222"/>
                      <w:sz w:val="24"/>
                      <w:szCs w:val="24"/>
                    </w:rPr>
                  </w:pPr>
                  <w:r>
                    <w:rPr>
                      <w:noProof/>
                    </w:rPr>
                    <mc:AlternateContent>
                      <mc:Choice Requires="wps">
                        <w:drawing>
                          <wp:anchor distT="0" distB="0" distL="114300" distR="114300" simplePos="0" relativeHeight="251667456" behindDoc="0" locked="0" layoutInCell="1" allowOverlap="1" wp14:anchorId="16D01EB4" wp14:editId="4936A274">
                            <wp:simplePos x="0" y="0"/>
                            <wp:positionH relativeFrom="column">
                              <wp:posOffset>0</wp:posOffset>
                            </wp:positionH>
                            <wp:positionV relativeFrom="paragraph">
                              <wp:posOffset>1270</wp:posOffset>
                            </wp:positionV>
                            <wp:extent cx="198120" cy="171450"/>
                            <wp:effectExtent l="0" t="0" r="11430" b="19050"/>
                            <wp:wrapNone/>
                            <wp:docPr id="4" name="Rectangle 4"/>
                            <wp:cNvGraphicFramePr/>
                            <a:graphic xmlns:a="http://schemas.openxmlformats.org/drawingml/2006/main">
                              <a:graphicData uri="http://schemas.microsoft.com/office/word/2010/wordprocessingShape">
                                <wps:wsp>
                                  <wps:cNvSpPr/>
                                  <wps:spPr>
                                    <a:xfrm>
                                      <a:off x="0" y="0"/>
                                      <a:ext cx="19812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C0953" id="Rectangle 4" o:spid="_x0000_s1026" style="position:absolute;margin-left:0;margin-top:.1pt;width:15.6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" fillcolor="white [3201]" strokecolor="#70ad47 [3209]" strokeweight="1pt"/>
                        </w:pict>
                      </mc:Fallback>
                    </mc:AlternateContent>
                  </w:r>
                  <w:bookmarkStart w:id="2" w:name="_Hlk106354954"/>
                  <w:r w:rsidR="00551F9F" w:rsidRPr="00132118">
                    <w:rPr>
                      <w:rFonts w:ascii="Roboto" w:eastAsia="Times New Roman" w:hAnsi="Roboto" w:cs="Times New Roman"/>
                      <w:b/>
                      <w:bCs/>
                      <w:color w:val="222222"/>
                      <w:sz w:val="24"/>
                      <w:szCs w:val="24"/>
                    </w:rPr>
                    <w:t xml:space="preserve">Training and </w:t>
                  </w:r>
                  <w:r w:rsidR="003B0123" w:rsidRPr="00132118">
                    <w:rPr>
                      <w:rFonts w:ascii="Roboto" w:eastAsia="Times New Roman" w:hAnsi="Roboto" w:cs="Times New Roman"/>
                      <w:b/>
                      <w:bCs/>
                      <w:color w:val="222222"/>
                      <w:sz w:val="24"/>
                      <w:szCs w:val="24"/>
                    </w:rPr>
                    <w:t>Policy Certification</w:t>
                  </w:r>
                  <w:bookmarkEnd w:id="2"/>
                  <w:r w:rsidR="003B0123" w:rsidRPr="00132118">
                    <w:rPr>
                      <w:rFonts w:ascii="Roboto" w:eastAsia="Times New Roman" w:hAnsi="Roboto" w:cs="Times New Roman"/>
                      <w:b/>
                      <w:bCs/>
                      <w:color w:val="222222"/>
                      <w:sz w:val="24"/>
                      <w:szCs w:val="24"/>
                    </w:rPr>
                    <w:t>:</w:t>
                  </w:r>
                </w:p>
                <w:p w14:paraId="7DBB8BD5" w14:textId="0007578A" w:rsidR="003B0123" w:rsidRPr="003B0123" w:rsidRDefault="003B0123" w:rsidP="00EA0F1E">
                  <w:pPr>
                    <w:spacing w:after="0" w:line="240" w:lineRule="auto"/>
                    <w:ind w:left="720"/>
                    <w:rPr>
                      <w:rFonts w:ascii="Roboto" w:eastAsia="Times New Roman" w:hAnsi="Roboto" w:cs="Times New Roman"/>
                      <w:color w:val="222222"/>
                      <w:sz w:val="24"/>
                      <w:szCs w:val="24"/>
                    </w:rPr>
                  </w:pPr>
                  <w:r w:rsidRPr="003B0123">
                    <w:rPr>
                      <w:rFonts w:ascii="Roboto" w:eastAsia="Times New Roman" w:hAnsi="Roboto" w:cs="Times New Roman"/>
                      <w:color w:val="222222"/>
                      <w:sz w:val="24"/>
                      <w:szCs w:val="24"/>
                    </w:rPr>
                    <w:t xml:space="preserve">This document </w:t>
                  </w:r>
                  <w:r w:rsidR="003C365B">
                    <w:rPr>
                      <w:rFonts w:ascii="Roboto" w:eastAsia="Times New Roman" w:hAnsi="Roboto" w:cs="Times New Roman"/>
                      <w:color w:val="222222"/>
                      <w:sz w:val="24"/>
                      <w:szCs w:val="24"/>
                    </w:rPr>
                    <w:t xml:space="preserve">must be </w:t>
                  </w:r>
                  <w:r w:rsidRPr="003B0123">
                    <w:rPr>
                      <w:rFonts w:ascii="Roboto" w:eastAsia="Times New Roman" w:hAnsi="Roboto" w:cs="Times New Roman"/>
                      <w:color w:val="222222"/>
                      <w:sz w:val="24"/>
                      <w:szCs w:val="24"/>
                    </w:rPr>
                    <w:t xml:space="preserve">signed by the departmental </w:t>
                  </w:r>
                  <w:r w:rsidR="001E3DDE">
                    <w:rPr>
                      <w:rFonts w:ascii="Roboto" w:eastAsia="Times New Roman" w:hAnsi="Roboto" w:cs="Times New Roman"/>
                      <w:color w:val="222222"/>
                      <w:sz w:val="24"/>
                      <w:szCs w:val="24"/>
                    </w:rPr>
                    <w:t xml:space="preserve">Fiscal/Admin Officer </w:t>
                  </w:r>
                  <w:r w:rsidRPr="003B0123">
                    <w:rPr>
                      <w:rFonts w:ascii="Roboto" w:eastAsia="Times New Roman" w:hAnsi="Roboto" w:cs="Times New Roman"/>
                      <w:color w:val="222222"/>
                      <w:sz w:val="24"/>
                      <w:szCs w:val="24"/>
                    </w:rPr>
                    <w:t xml:space="preserve">and Department Head to certify that they </w:t>
                  </w:r>
                  <w:r w:rsidR="00C46762">
                    <w:rPr>
                      <w:rFonts w:ascii="Roboto" w:eastAsia="Times New Roman" w:hAnsi="Roboto" w:cs="Times New Roman"/>
                      <w:color w:val="222222"/>
                      <w:sz w:val="24"/>
                      <w:szCs w:val="24"/>
                    </w:rPr>
                    <w:t xml:space="preserve">commit to following the </w:t>
                  </w:r>
                  <w:r w:rsidRPr="003B0123">
                    <w:rPr>
                      <w:rFonts w:ascii="Roboto" w:eastAsia="Times New Roman" w:hAnsi="Roboto" w:cs="Times New Roman"/>
                      <w:color w:val="222222"/>
                      <w:sz w:val="24"/>
                      <w:szCs w:val="24"/>
                    </w:rPr>
                    <w:t xml:space="preserve">critical aspects of PCI and Merchant policies. </w:t>
                  </w:r>
                  <w:r w:rsidR="00420784">
                    <w:rPr>
                      <w:rFonts w:ascii="Roboto" w:eastAsia="Times New Roman" w:hAnsi="Roboto" w:cs="Times New Roman"/>
                      <w:color w:val="222222"/>
                      <w:sz w:val="24"/>
                      <w:szCs w:val="24"/>
                    </w:rPr>
                    <w:t xml:space="preserve">In addition to certifying commitment to PCI training and policy, departments or schools that process electronic payment via credit and debit cards are expected to complete Security Awareness training via </w:t>
                  </w:r>
                  <w:proofErr w:type="spellStart"/>
                  <w:r w:rsidR="00420784">
                    <w:rPr>
                      <w:rFonts w:ascii="Roboto" w:eastAsia="Times New Roman" w:hAnsi="Roboto" w:cs="Times New Roman"/>
                      <w:color w:val="222222"/>
                      <w:sz w:val="24"/>
                      <w:szCs w:val="24"/>
                    </w:rPr>
                    <w:t>MyPLN</w:t>
                  </w:r>
                  <w:proofErr w:type="spellEnd"/>
                  <w:r w:rsidR="00420784">
                    <w:rPr>
                      <w:rFonts w:ascii="Roboto" w:eastAsia="Times New Roman" w:hAnsi="Roboto" w:cs="Times New Roman"/>
                      <w:color w:val="222222"/>
                      <w:sz w:val="24"/>
                      <w:szCs w:val="24"/>
                    </w:rPr>
                    <w:t xml:space="preserve">. </w:t>
                  </w:r>
                  <w:r w:rsidR="003C365B">
                    <w:rPr>
                      <w:rFonts w:ascii="Roboto" w:eastAsia="Times New Roman" w:hAnsi="Roboto" w:cs="Times New Roman"/>
                      <w:color w:val="222222"/>
                      <w:sz w:val="24"/>
                      <w:szCs w:val="24"/>
                    </w:rPr>
                    <w:t xml:space="preserve">This </w:t>
                  </w:r>
                  <w:r w:rsidR="001F0C35">
                    <w:rPr>
                      <w:rFonts w:ascii="Roboto" w:eastAsia="Times New Roman" w:hAnsi="Roboto" w:cs="Times New Roman"/>
                      <w:color w:val="222222"/>
                      <w:sz w:val="24"/>
                      <w:szCs w:val="24"/>
                    </w:rPr>
                    <w:t xml:space="preserve">document must be completed regardless of your POS issuing bank. </w:t>
                  </w:r>
                  <w:r w:rsidRPr="003B0123">
                    <w:rPr>
                      <w:rFonts w:ascii="Roboto" w:eastAsia="Times New Roman" w:hAnsi="Roboto" w:cs="Times New Roman"/>
                      <w:color w:val="222222"/>
                      <w:sz w:val="24"/>
                      <w:szCs w:val="24"/>
                    </w:rPr>
                    <w:br/>
                  </w:r>
                  <w:hyperlink r:id="rId21" w:history="1">
                    <w:r w:rsidRPr="003B0123">
                      <w:rPr>
                        <w:rStyle w:val="Hyperlink"/>
                        <w:rFonts w:ascii="Roboto" w:eastAsia="Times New Roman" w:hAnsi="Roboto" w:cs="Times New Roman"/>
                        <w:sz w:val="24"/>
                        <w:szCs w:val="24"/>
                      </w:rPr>
                      <w:t>Click here to downloa</w:t>
                    </w:r>
                    <w:r w:rsidRPr="003B0123">
                      <w:rPr>
                        <w:rStyle w:val="Hyperlink"/>
                        <w:rFonts w:ascii="Roboto" w:eastAsia="Times New Roman" w:hAnsi="Roboto" w:cs="Times New Roman"/>
                        <w:sz w:val="24"/>
                        <w:szCs w:val="24"/>
                      </w:rPr>
                      <w:t>d</w:t>
                    </w:r>
                    <w:r w:rsidRPr="003B0123">
                      <w:rPr>
                        <w:rStyle w:val="Hyperlink"/>
                        <w:rFonts w:ascii="Roboto" w:eastAsia="Times New Roman" w:hAnsi="Roboto" w:cs="Times New Roman"/>
                        <w:sz w:val="24"/>
                        <w:szCs w:val="24"/>
                      </w:rPr>
                      <w:t xml:space="preserve"> the Tr</w:t>
                    </w:r>
                    <w:r w:rsidRPr="003B0123">
                      <w:rPr>
                        <w:rStyle w:val="Hyperlink"/>
                        <w:rFonts w:ascii="Roboto" w:eastAsia="Times New Roman" w:hAnsi="Roboto" w:cs="Times New Roman"/>
                        <w:sz w:val="24"/>
                        <w:szCs w:val="24"/>
                      </w:rPr>
                      <w:t>a</w:t>
                    </w:r>
                    <w:r w:rsidRPr="003B0123">
                      <w:rPr>
                        <w:rStyle w:val="Hyperlink"/>
                        <w:rFonts w:ascii="Roboto" w:eastAsia="Times New Roman" w:hAnsi="Roboto" w:cs="Times New Roman"/>
                        <w:sz w:val="24"/>
                        <w:szCs w:val="24"/>
                      </w:rPr>
                      <w:t>i</w:t>
                    </w:r>
                    <w:r w:rsidRPr="003B0123">
                      <w:rPr>
                        <w:rStyle w:val="Hyperlink"/>
                        <w:rFonts w:ascii="Roboto" w:eastAsia="Times New Roman" w:hAnsi="Roboto" w:cs="Times New Roman"/>
                        <w:sz w:val="24"/>
                        <w:szCs w:val="24"/>
                      </w:rPr>
                      <w:t>n</w:t>
                    </w:r>
                    <w:r w:rsidRPr="003B0123">
                      <w:rPr>
                        <w:rStyle w:val="Hyperlink"/>
                        <w:rFonts w:ascii="Roboto" w:eastAsia="Times New Roman" w:hAnsi="Roboto" w:cs="Times New Roman"/>
                        <w:sz w:val="24"/>
                        <w:szCs w:val="24"/>
                      </w:rPr>
                      <w:t>ing &amp; Policy Certification template</w:t>
                    </w:r>
                  </w:hyperlink>
                  <w:r w:rsidRPr="003B0123">
                    <w:rPr>
                      <w:rFonts w:ascii="Roboto" w:eastAsia="Times New Roman" w:hAnsi="Roboto" w:cs="Times New Roman"/>
                      <w:color w:val="222222"/>
                      <w:sz w:val="24"/>
                      <w:szCs w:val="24"/>
                    </w:rPr>
                    <w:t>.</w:t>
                  </w:r>
                </w:p>
                <w:p w14:paraId="3B3F2ED3" w14:textId="64C98C54" w:rsidR="00EA0F1E" w:rsidRDefault="00682E66" w:rsidP="00EA0F1E">
                  <w:pPr>
                    <w:spacing w:after="0" w:line="240" w:lineRule="auto"/>
                    <w:ind w:left="720"/>
                    <w:rPr>
                      <w:rFonts w:ascii="Roboto" w:eastAsia="Times New Roman" w:hAnsi="Roboto" w:cs="Times New Roman"/>
                      <w:b/>
                      <w:bCs/>
                      <w:color w:val="222222"/>
                      <w:sz w:val="24"/>
                      <w:szCs w:val="24"/>
                    </w:rPr>
                  </w:pPr>
                  <w:r>
                    <w:rPr>
                      <w:rFonts w:ascii="Roboto" w:eastAsia="Times New Roman" w:hAnsi="Roboto" w:cs="Times New Roman"/>
                      <w:noProof/>
                      <w:color w:val="222222"/>
                      <w:sz w:val="24"/>
                      <w:szCs w:val="24"/>
                    </w:rPr>
                    <w:object w:dxaOrig="1440" w:dyaOrig="1440" w14:anchorId="1CE030AF">
                      <v:shape id="_x0000_s1034" type="#_x0000_t75" style="position:absolute;left:0;text-align:left;margin-left:161.8pt;margin-top:9.35pt;width:18.5pt;height:18.25pt;z-index:251693056;mso-position-horizontal-relative:text;mso-position-vertical-relative:text;mso-width-relative:page;mso-height-relative:page">
                        <v:imagedata r:id="rId12" o:title=""/>
                      </v:shape>
                      <o:OLEObject Type="Embed" ProgID="PBrush" ShapeID="_x0000_s1034" DrawAspect="Content" ObjectID="_1721806594" r:id="rId22"/>
                    </w:object>
                  </w:r>
                </w:p>
                <w:p w14:paraId="1EF06976" w14:textId="2C793BA0" w:rsidR="003B0123" w:rsidRPr="00132118" w:rsidRDefault="00EA0F1E" w:rsidP="00132118">
                  <w:pPr>
                    <w:pStyle w:val="ListParagraph"/>
                    <w:numPr>
                      <w:ilvl w:val="0"/>
                      <w:numId w:val="2"/>
                    </w:numPr>
                    <w:spacing w:after="0" w:line="240" w:lineRule="auto"/>
                    <w:ind w:left="720" w:hanging="270"/>
                    <w:rPr>
                      <w:rFonts w:ascii="Roboto" w:eastAsia="Times New Roman" w:hAnsi="Roboto" w:cs="Times New Roman"/>
                      <w:color w:val="222222"/>
                      <w:sz w:val="24"/>
                      <w:szCs w:val="24"/>
                    </w:rPr>
                  </w:pPr>
                  <w:r>
                    <w:rPr>
                      <w:noProof/>
                    </w:rPr>
                    <mc:AlternateContent>
                      <mc:Choice Requires="wps">
                        <w:drawing>
                          <wp:anchor distT="0" distB="0" distL="114300" distR="114300" simplePos="0" relativeHeight="251669504" behindDoc="0" locked="0" layoutInCell="1" allowOverlap="1" wp14:anchorId="41F127FD" wp14:editId="5B97FDF5">
                            <wp:simplePos x="0" y="0"/>
                            <wp:positionH relativeFrom="column">
                              <wp:posOffset>0</wp:posOffset>
                            </wp:positionH>
                            <wp:positionV relativeFrom="paragraph">
                              <wp:posOffset>1270</wp:posOffset>
                            </wp:positionV>
                            <wp:extent cx="198120" cy="171450"/>
                            <wp:effectExtent l="0" t="0" r="11430" b="19050"/>
                            <wp:wrapNone/>
                            <wp:docPr id="5" name="Rectangle 5"/>
                            <wp:cNvGraphicFramePr/>
                            <a:graphic xmlns:a="http://schemas.openxmlformats.org/drawingml/2006/main">
                              <a:graphicData uri="http://schemas.microsoft.com/office/word/2010/wordprocessingShape">
                                <wps:wsp>
                                  <wps:cNvSpPr/>
                                  <wps:spPr>
                                    <a:xfrm>
                                      <a:off x="0" y="0"/>
                                      <a:ext cx="19812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50F95" id="Rectangle 5" o:spid="_x0000_s1026" style="position:absolute;margin-left:0;margin-top:.1pt;width:15.6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" fillcolor="white [3201]" strokecolor="#70ad47 [3209]" strokeweight="1pt"/>
                        </w:pict>
                      </mc:Fallback>
                    </mc:AlternateContent>
                  </w:r>
                  <w:bookmarkStart w:id="3" w:name="_Hlk106354985"/>
                  <w:r w:rsidR="003B0123" w:rsidRPr="00132118">
                    <w:rPr>
                      <w:rFonts w:ascii="Roboto" w:eastAsia="Times New Roman" w:hAnsi="Roboto" w:cs="Times New Roman"/>
                      <w:b/>
                      <w:bCs/>
                      <w:color w:val="222222"/>
                      <w:sz w:val="24"/>
                      <w:szCs w:val="24"/>
                    </w:rPr>
                    <w:t>Service Provider List</w:t>
                  </w:r>
                  <w:bookmarkEnd w:id="3"/>
                  <w:r w:rsidR="003B0123" w:rsidRPr="00132118">
                    <w:rPr>
                      <w:rFonts w:ascii="Roboto" w:eastAsia="Times New Roman" w:hAnsi="Roboto" w:cs="Times New Roman"/>
                      <w:b/>
                      <w:bCs/>
                      <w:color w:val="222222"/>
                      <w:sz w:val="24"/>
                      <w:szCs w:val="24"/>
                    </w:rPr>
                    <w:t>:</w:t>
                  </w:r>
                </w:p>
                <w:p w14:paraId="080A89BF" w14:textId="1C585D6C" w:rsidR="003B0123" w:rsidRPr="003B0123" w:rsidRDefault="003B0123" w:rsidP="00EA0F1E">
                  <w:pPr>
                    <w:spacing w:after="0" w:line="240" w:lineRule="auto"/>
                    <w:ind w:left="720"/>
                    <w:rPr>
                      <w:rFonts w:ascii="Roboto" w:eastAsia="Times New Roman" w:hAnsi="Roboto" w:cs="Times New Roman"/>
                      <w:color w:val="222222"/>
                      <w:sz w:val="24"/>
                      <w:szCs w:val="24"/>
                    </w:rPr>
                  </w:pPr>
                  <w:r w:rsidRPr="003B0123">
                    <w:rPr>
                      <w:rFonts w:ascii="Roboto" w:eastAsia="Times New Roman" w:hAnsi="Roboto" w:cs="Times New Roman"/>
                      <w:color w:val="222222"/>
                      <w:sz w:val="24"/>
                      <w:szCs w:val="24"/>
                    </w:rPr>
                    <w:t xml:space="preserve">This document lists all service providers (with contact info), including a description of service provided. Depending on the complexity of your environment, this could be as few as one service provider or </w:t>
                  </w:r>
                  <w:r w:rsidR="00312B0A">
                    <w:rPr>
                      <w:rFonts w:ascii="Roboto" w:eastAsia="Times New Roman" w:hAnsi="Roboto" w:cs="Times New Roman"/>
                      <w:color w:val="222222"/>
                      <w:sz w:val="24"/>
                      <w:szCs w:val="24"/>
                    </w:rPr>
                    <w:t xml:space="preserve">many </w:t>
                  </w:r>
                  <w:r w:rsidRPr="003B0123">
                    <w:rPr>
                      <w:rFonts w:ascii="Roboto" w:eastAsia="Times New Roman" w:hAnsi="Roboto" w:cs="Times New Roman"/>
                      <w:color w:val="222222"/>
                      <w:sz w:val="24"/>
                      <w:szCs w:val="24"/>
                    </w:rPr>
                    <w:t xml:space="preserve">more </w:t>
                  </w:r>
                  <w:r w:rsidR="00312B0A">
                    <w:rPr>
                      <w:rFonts w:ascii="Roboto" w:eastAsia="Times New Roman" w:hAnsi="Roboto" w:cs="Times New Roman"/>
                      <w:color w:val="222222"/>
                      <w:sz w:val="24"/>
                      <w:szCs w:val="24"/>
                    </w:rPr>
                    <w:t>dependent upon the service needs</w:t>
                  </w:r>
                  <w:r w:rsidRPr="003B0123">
                    <w:rPr>
                      <w:rFonts w:ascii="Roboto" w:eastAsia="Times New Roman" w:hAnsi="Roboto" w:cs="Times New Roman"/>
                      <w:color w:val="222222"/>
                      <w:sz w:val="24"/>
                      <w:szCs w:val="24"/>
                    </w:rPr>
                    <w:t>.</w:t>
                  </w:r>
                  <w:r w:rsidR="00420784">
                    <w:rPr>
                      <w:rFonts w:ascii="Roboto" w:eastAsia="Times New Roman" w:hAnsi="Roboto" w:cs="Times New Roman"/>
                      <w:color w:val="222222"/>
                      <w:sz w:val="24"/>
                      <w:szCs w:val="24"/>
                    </w:rPr>
                    <w:t xml:space="preserve"> Those using JP Morgan Chase terminals are not required to complete this document unless service providers are being used outside of any coordinated by Accounting and Disbursement. </w:t>
                  </w:r>
                  <w:r w:rsidR="00556C42">
                    <w:rPr>
                      <w:rFonts w:ascii="Roboto" w:eastAsia="Times New Roman" w:hAnsi="Roboto" w:cs="Times New Roman"/>
                      <w:color w:val="222222"/>
                      <w:sz w:val="24"/>
                      <w:szCs w:val="24"/>
                    </w:rPr>
                    <w:t xml:space="preserve"> If you are not using a JP Morgan Chase terminal, you must complete this template. </w:t>
                  </w:r>
                  <w:r w:rsidRPr="003B0123">
                    <w:rPr>
                      <w:rFonts w:ascii="Roboto" w:eastAsia="Times New Roman" w:hAnsi="Roboto" w:cs="Times New Roman"/>
                      <w:color w:val="222222"/>
                      <w:sz w:val="24"/>
                      <w:szCs w:val="24"/>
                    </w:rPr>
                    <w:br/>
                  </w:r>
                  <w:hyperlink r:id="rId23" w:history="1">
                    <w:r w:rsidRPr="003B0123">
                      <w:rPr>
                        <w:rStyle w:val="Hyperlink"/>
                        <w:rFonts w:ascii="Roboto" w:eastAsia="Times New Roman" w:hAnsi="Roboto" w:cs="Times New Roman"/>
                        <w:sz w:val="24"/>
                        <w:szCs w:val="24"/>
                      </w:rPr>
                      <w:t>Click here to download the Service Provider List template</w:t>
                    </w:r>
                  </w:hyperlink>
                  <w:r w:rsidRPr="003B0123">
                    <w:rPr>
                      <w:rFonts w:ascii="Roboto" w:eastAsia="Times New Roman" w:hAnsi="Roboto" w:cs="Times New Roman"/>
                      <w:color w:val="222222"/>
                      <w:sz w:val="24"/>
                      <w:szCs w:val="24"/>
                    </w:rPr>
                    <w:t>.</w:t>
                  </w:r>
                </w:p>
                <w:p w14:paraId="0BEE1463" w14:textId="33A20434" w:rsidR="00EA0F1E" w:rsidRDefault="001F0C35" w:rsidP="00EA0F1E">
                  <w:pPr>
                    <w:spacing w:after="0" w:line="240" w:lineRule="auto"/>
                    <w:ind w:left="720"/>
                    <w:rPr>
                      <w:rFonts w:ascii="Roboto" w:eastAsia="Times New Roman" w:hAnsi="Roboto" w:cs="Times New Roman"/>
                      <w:b/>
                      <w:bCs/>
                      <w:color w:val="222222"/>
                      <w:sz w:val="24"/>
                      <w:szCs w:val="24"/>
                    </w:rPr>
                  </w:pPr>
                  <w:r>
                    <w:rPr>
                      <w:rFonts w:ascii="Roboto" w:eastAsia="Times New Roman" w:hAnsi="Roboto" w:cs="Times New Roman"/>
                      <w:noProof/>
                      <w:color w:val="222222"/>
                      <w:sz w:val="24"/>
                      <w:szCs w:val="24"/>
                    </w:rPr>
                    <w:object w:dxaOrig="1440" w:dyaOrig="1440" w14:anchorId="1CE030AF">
                      <v:shape id="_x0000_s1037" type="#_x0000_t75" style="position:absolute;left:0;text-align:left;margin-left:160.6pt;margin-top:8.35pt;width:18.5pt;height:18.25pt;z-index:251695104;mso-position-horizontal-relative:text;mso-position-vertical-relative:text;mso-width-relative:page;mso-height-relative:page">
                        <v:imagedata r:id="rId12" o:title=""/>
                      </v:shape>
                      <o:OLEObject Type="Embed" ProgID="PBrush" ShapeID="_x0000_s1037" DrawAspect="Content" ObjectID="_1721806595" r:id="rId24"/>
                    </w:object>
                  </w:r>
                  <w:r>
                    <w:rPr>
                      <w:rFonts w:ascii="Roboto" w:eastAsia="Times New Roman" w:hAnsi="Roboto" w:cs="Times New Roman"/>
                      <w:noProof/>
                      <w:color w:val="222222"/>
                      <w:sz w:val="24"/>
                      <w:szCs w:val="24"/>
                    </w:rPr>
                    <w:object w:dxaOrig="1440" w:dyaOrig="1440" w14:anchorId="43DF8EB9">
                      <v:shape id="_x0000_s1036" type="#_x0000_t75" style="position:absolute;left:0;text-align:left;margin-left:196.35pt;margin-top:8.25pt;width:18.45pt;height:18.35pt;z-index:251694080;mso-position-horizontal-relative:text;mso-position-vertical-relative:text;mso-width-relative:page;mso-height-relative:page">
                        <v:imagedata r:id="rId9" o:title=""/>
                      </v:shape>
                      <o:OLEObject Type="Embed" ProgID="PBrush" ShapeID="_x0000_s1036" DrawAspect="Content" ObjectID="_1721806596" r:id="rId25"/>
                    </w:object>
                  </w:r>
                </w:p>
                <w:p w14:paraId="17530881" w14:textId="210A9200" w:rsidR="003B0123" w:rsidRPr="00132118" w:rsidRDefault="00EA0F1E" w:rsidP="00132118">
                  <w:pPr>
                    <w:pStyle w:val="ListParagraph"/>
                    <w:numPr>
                      <w:ilvl w:val="0"/>
                      <w:numId w:val="2"/>
                    </w:numPr>
                    <w:spacing w:after="0" w:line="240" w:lineRule="auto"/>
                    <w:ind w:left="720" w:hanging="270"/>
                    <w:rPr>
                      <w:rFonts w:ascii="Roboto" w:eastAsia="Times New Roman" w:hAnsi="Roboto" w:cs="Times New Roman"/>
                      <w:color w:val="222222"/>
                      <w:sz w:val="24"/>
                      <w:szCs w:val="24"/>
                    </w:rPr>
                  </w:pPr>
                  <w:r>
                    <w:rPr>
                      <w:noProof/>
                    </w:rPr>
                    <mc:AlternateContent>
                      <mc:Choice Requires="wps">
                        <w:drawing>
                          <wp:anchor distT="0" distB="0" distL="114300" distR="114300" simplePos="0" relativeHeight="251671552" behindDoc="0" locked="0" layoutInCell="1" allowOverlap="1" wp14:anchorId="4FE69C6E" wp14:editId="5D0C095E">
                            <wp:simplePos x="0" y="0"/>
                            <wp:positionH relativeFrom="column">
                              <wp:posOffset>0</wp:posOffset>
                            </wp:positionH>
                            <wp:positionV relativeFrom="paragraph">
                              <wp:posOffset>1270</wp:posOffset>
                            </wp:positionV>
                            <wp:extent cx="198120" cy="171450"/>
                            <wp:effectExtent l="0" t="0" r="11430" b="19050"/>
                            <wp:wrapNone/>
                            <wp:docPr id="6" name="Rectangle 6"/>
                            <wp:cNvGraphicFramePr/>
                            <a:graphic xmlns:a="http://schemas.openxmlformats.org/drawingml/2006/main">
                              <a:graphicData uri="http://schemas.microsoft.com/office/word/2010/wordprocessingShape">
                                <wps:wsp>
                                  <wps:cNvSpPr/>
                                  <wps:spPr>
                                    <a:xfrm>
                                      <a:off x="0" y="0"/>
                                      <a:ext cx="19812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C8DD8" id="Rectangle 6" o:spid="_x0000_s1026" style="position:absolute;margin-left:0;margin-top:.1pt;width:15.6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" fillcolor="white [3201]" strokecolor="#70ad47 [3209]" strokeweight="1pt"/>
                        </w:pict>
                      </mc:Fallback>
                    </mc:AlternateContent>
                  </w:r>
                  <w:bookmarkStart w:id="4" w:name="_Hlk106355008"/>
                  <w:r w:rsidR="003B0123" w:rsidRPr="00132118">
                    <w:rPr>
                      <w:rFonts w:ascii="Roboto" w:eastAsia="Times New Roman" w:hAnsi="Roboto" w:cs="Times New Roman"/>
                      <w:b/>
                      <w:bCs/>
                      <w:color w:val="222222"/>
                      <w:sz w:val="24"/>
                      <w:szCs w:val="24"/>
                    </w:rPr>
                    <w:t>Access Control L</w:t>
                  </w:r>
                  <w:r w:rsidR="00495D22" w:rsidRPr="00132118">
                    <w:rPr>
                      <w:rFonts w:ascii="Roboto" w:eastAsia="Times New Roman" w:hAnsi="Roboto" w:cs="Times New Roman"/>
                      <w:b/>
                      <w:bCs/>
                      <w:color w:val="222222"/>
                      <w:sz w:val="24"/>
                      <w:szCs w:val="24"/>
                    </w:rPr>
                    <w:t>og</w:t>
                  </w:r>
                  <w:bookmarkEnd w:id="4"/>
                  <w:r w:rsidR="003B0123" w:rsidRPr="00132118">
                    <w:rPr>
                      <w:rFonts w:ascii="Roboto" w:eastAsia="Times New Roman" w:hAnsi="Roboto" w:cs="Times New Roman"/>
                      <w:b/>
                      <w:bCs/>
                      <w:color w:val="222222"/>
                      <w:sz w:val="24"/>
                      <w:szCs w:val="24"/>
                    </w:rPr>
                    <w:t>:</w:t>
                  </w:r>
                </w:p>
                <w:p w14:paraId="73FBCC3B" w14:textId="62E96F76" w:rsidR="00EA0F1E" w:rsidRDefault="003B0123" w:rsidP="00420784">
                  <w:pPr>
                    <w:spacing w:after="0" w:line="240" w:lineRule="auto"/>
                    <w:ind w:left="720"/>
                    <w:rPr>
                      <w:rFonts w:ascii="Roboto" w:eastAsia="Times New Roman" w:hAnsi="Roboto" w:cs="Times New Roman"/>
                      <w:color w:val="222222"/>
                      <w:sz w:val="24"/>
                      <w:szCs w:val="24"/>
                    </w:rPr>
                  </w:pPr>
                  <w:r w:rsidRPr="003B0123">
                    <w:rPr>
                      <w:rFonts w:ascii="Roboto" w:eastAsia="Times New Roman" w:hAnsi="Roboto" w:cs="Times New Roman"/>
                      <w:color w:val="222222"/>
                      <w:sz w:val="24"/>
                      <w:szCs w:val="24"/>
                    </w:rPr>
                    <w:t xml:space="preserve">Documentation of </w:t>
                  </w:r>
                  <w:r w:rsidR="00420784">
                    <w:rPr>
                      <w:rFonts w:ascii="Roboto" w:eastAsia="Times New Roman" w:hAnsi="Roboto" w:cs="Times New Roman"/>
                      <w:color w:val="222222"/>
                      <w:sz w:val="24"/>
                      <w:szCs w:val="24"/>
                    </w:rPr>
                    <w:t xml:space="preserve">people and </w:t>
                  </w:r>
                  <w:r w:rsidRPr="003B0123">
                    <w:rPr>
                      <w:rFonts w:ascii="Roboto" w:eastAsia="Times New Roman" w:hAnsi="Roboto" w:cs="Times New Roman"/>
                      <w:color w:val="222222"/>
                      <w:sz w:val="24"/>
                      <w:szCs w:val="24"/>
                    </w:rPr>
                    <w:t>positions that have access to your credit card environment and their access level.</w:t>
                  </w:r>
                  <w:r w:rsidR="00420784">
                    <w:rPr>
                      <w:rFonts w:ascii="Roboto" w:eastAsia="Times New Roman" w:hAnsi="Roboto" w:cs="Times New Roman"/>
                      <w:color w:val="222222"/>
                      <w:sz w:val="24"/>
                      <w:szCs w:val="24"/>
                    </w:rPr>
                    <w:t xml:space="preserve"> This document is provided for all devices regardless of the issuing bank.</w:t>
                  </w:r>
                  <w:r w:rsidRPr="003B0123">
                    <w:rPr>
                      <w:rFonts w:ascii="Roboto" w:eastAsia="Times New Roman" w:hAnsi="Roboto" w:cs="Times New Roman"/>
                      <w:color w:val="222222"/>
                      <w:sz w:val="24"/>
                      <w:szCs w:val="24"/>
                    </w:rPr>
                    <w:br/>
                  </w:r>
                  <w:hyperlink r:id="rId26" w:history="1">
                    <w:r w:rsidRPr="003B0123">
                      <w:rPr>
                        <w:rStyle w:val="Hyperlink"/>
                        <w:rFonts w:ascii="Roboto" w:eastAsia="Times New Roman" w:hAnsi="Roboto" w:cs="Times New Roman"/>
                        <w:sz w:val="24"/>
                        <w:szCs w:val="24"/>
                      </w:rPr>
                      <w:t>Click here to downlo</w:t>
                    </w:r>
                    <w:r w:rsidRPr="003B0123">
                      <w:rPr>
                        <w:rStyle w:val="Hyperlink"/>
                        <w:rFonts w:ascii="Roboto" w:eastAsia="Times New Roman" w:hAnsi="Roboto" w:cs="Times New Roman"/>
                        <w:sz w:val="24"/>
                        <w:szCs w:val="24"/>
                      </w:rPr>
                      <w:t>a</w:t>
                    </w:r>
                    <w:r w:rsidRPr="003B0123">
                      <w:rPr>
                        <w:rStyle w:val="Hyperlink"/>
                        <w:rFonts w:ascii="Roboto" w:eastAsia="Times New Roman" w:hAnsi="Roboto" w:cs="Times New Roman"/>
                        <w:sz w:val="24"/>
                        <w:szCs w:val="24"/>
                      </w:rPr>
                      <w:t>d the A</w:t>
                    </w:r>
                    <w:r w:rsidRPr="003B0123">
                      <w:rPr>
                        <w:rStyle w:val="Hyperlink"/>
                        <w:rFonts w:ascii="Roboto" w:eastAsia="Times New Roman" w:hAnsi="Roboto" w:cs="Times New Roman"/>
                        <w:sz w:val="24"/>
                        <w:szCs w:val="24"/>
                      </w:rPr>
                      <w:t>c</w:t>
                    </w:r>
                    <w:r w:rsidRPr="003B0123">
                      <w:rPr>
                        <w:rStyle w:val="Hyperlink"/>
                        <w:rFonts w:ascii="Roboto" w:eastAsia="Times New Roman" w:hAnsi="Roboto" w:cs="Times New Roman"/>
                        <w:sz w:val="24"/>
                        <w:szCs w:val="24"/>
                      </w:rPr>
                      <w:t>cess Control List template</w:t>
                    </w:r>
                  </w:hyperlink>
                  <w:r w:rsidRPr="003B0123">
                    <w:rPr>
                      <w:rFonts w:ascii="Roboto" w:eastAsia="Times New Roman" w:hAnsi="Roboto" w:cs="Times New Roman"/>
                      <w:color w:val="222222"/>
                      <w:sz w:val="24"/>
                      <w:szCs w:val="24"/>
                    </w:rPr>
                    <w:t>.</w:t>
                  </w:r>
                </w:p>
                <w:p w14:paraId="59F749D7" w14:textId="77777777" w:rsidR="00EA0F1E" w:rsidRPr="003B0123" w:rsidRDefault="00EA0F1E" w:rsidP="00495D22">
                  <w:pPr>
                    <w:spacing w:after="0" w:line="240" w:lineRule="auto"/>
                    <w:ind w:left="720"/>
                    <w:jc w:val="right"/>
                    <w:rPr>
                      <w:rFonts w:ascii="Roboto" w:eastAsia="Times New Roman" w:hAnsi="Roboto" w:cs="Times New Roman"/>
                      <w:color w:val="222222"/>
                      <w:sz w:val="24"/>
                      <w:szCs w:val="24"/>
                    </w:rPr>
                  </w:pPr>
                </w:p>
                <w:p w14:paraId="1726A7BD" w14:textId="37BF9002" w:rsidR="00EA0F1E" w:rsidRDefault="00556C42" w:rsidP="00420784">
                  <w:pPr>
                    <w:spacing w:after="0" w:line="240" w:lineRule="auto"/>
                    <w:rPr>
                      <w:rFonts w:ascii="Roboto" w:eastAsia="Times New Roman" w:hAnsi="Roboto" w:cs="Times New Roman"/>
                      <w:b/>
                      <w:bCs/>
                      <w:color w:val="222222"/>
                      <w:sz w:val="24"/>
                      <w:szCs w:val="24"/>
                    </w:rPr>
                  </w:pPr>
                  <w:r>
                    <w:rPr>
                      <w:rFonts w:ascii="Roboto" w:eastAsia="Times New Roman" w:hAnsi="Roboto" w:cs="Times New Roman"/>
                      <w:noProof/>
                      <w:color w:val="222222"/>
                      <w:sz w:val="24"/>
                      <w:szCs w:val="24"/>
                    </w:rPr>
                    <w:object w:dxaOrig="1440" w:dyaOrig="1440" w14:anchorId="1CE030AF">
                      <v:shape id="_x0000_s1041" type="#_x0000_t75" style="position:absolute;margin-left:449.55pt;margin-top:11.45pt;width:18.5pt;height:18.25pt;z-index:251699200;mso-position-horizontal-relative:text;mso-position-vertical-relative:text;mso-width-relative:page;mso-height-relative:page">
                        <v:imagedata r:id="rId12" o:title=""/>
                      </v:shape>
                      <o:OLEObject Type="Embed" ProgID="PBrush" ShapeID="_x0000_s1041" DrawAspect="Content" ObjectID="_1721806597" r:id="rId27"/>
                    </w:object>
                  </w:r>
                </w:p>
                <w:p w14:paraId="4F30A6CF" w14:textId="7ED8A600" w:rsidR="003B0123" w:rsidRPr="00132118" w:rsidRDefault="00EA0F1E" w:rsidP="00132118">
                  <w:pPr>
                    <w:pStyle w:val="ListParagraph"/>
                    <w:numPr>
                      <w:ilvl w:val="0"/>
                      <w:numId w:val="2"/>
                    </w:numPr>
                    <w:spacing w:after="0" w:line="240" w:lineRule="auto"/>
                    <w:ind w:left="720" w:hanging="270"/>
                    <w:rPr>
                      <w:rFonts w:ascii="Roboto" w:eastAsia="Times New Roman" w:hAnsi="Roboto" w:cs="Times New Roman"/>
                      <w:color w:val="222222"/>
                      <w:sz w:val="24"/>
                      <w:szCs w:val="24"/>
                    </w:rPr>
                  </w:pPr>
                  <w:r>
                    <w:rPr>
                      <w:noProof/>
                    </w:rPr>
                    <mc:AlternateContent>
                      <mc:Choice Requires="wps">
                        <w:drawing>
                          <wp:anchor distT="0" distB="0" distL="114300" distR="114300" simplePos="0" relativeHeight="251673600" behindDoc="0" locked="0" layoutInCell="1" allowOverlap="1" wp14:anchorId="58655997" wp14:editId="432ADEFB">
                            <wp:simplePos x="0" y="0"/>
                            <wp:positionH relativeFrom="column">
                              <wp:posOffset>0</wp:posOffset>
                            </wp:positionH>
                            <wp:positionV relativeFrom="paragraph">
                              <wp:posOffset>1270</wp:posOffset>
                            </wp:positionV>
                            <wp:extent cx="198120" cy="171450"/>
                            <wp:effectExtent l="0" t="0" r="11430" b="19050"/>
                            <wp:wrapNone/>
                            <wp:docPr id="7" name="Rectangle 7"/>
                            <wp:cNvGraphicFramePr/>
                            <a:graphic xmlns:a="http://schemas.openxmlformats.org/drawingml/2006/main">
                              <a:graphicData uri="http://schemas.microsoft.com/office/word/2010/wordprocessingShape">
                                <wps:wsp>
                                  <wps:cNvSpPr/>
                                  <wps:spPr>
                                    <a:xfrm>
                                      <a:off x="0" y="0"/>
                                      <a:ext cx="19812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BDD316" id="Rectangle 7" o:spid="_x0000_s1026" style="position:absolute;margin-left:0;margin-top:.1pt;width:15.6pt;height:1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" fillcolor="white [3201]" strokecolor="#70ad47 [3209]" strokeweight="1pt"/>
                        </w:pict>
                      </mc:Fallback>
                    </mc:AlternateContent>
                  </w:r>
                  <w:bookmarkStart w:id="5" w:name="_Hlk106355102"/>
                  <w:r w:rsidR="003B0123" w:rsidRPr="00132118">
                    <w:rPr>
                      <w:rFonts w:ascii="Roboto" w:eastAsia="Times New Roman" w:hAnsi="Roboto" w:cs="Times New Roman"/>
                      <w:b/>
                      <w:bCs/>
                      <w:color w:val="222222"/>
                      <w:sz w:val="24"/>
                      <w:szCs w:val="24"/>
                    </w:rPr>
                    <w:t>Contract information for your Credit Card Vendor and/or Service Providers</w:t>
                  </w:r>
                  <w:bookmarkEnd w:id="5"/>
                  <w:r w:rsidR="003B0123" w:rsidRPr="00132118">
                    <w:rPr>
                      <w:rFonts w:ascii="Roboto" w:eastAsia="Times New Roman" w:hAnsi="Roboto" w:cs="Times New Roman"/>
                      <w:b/>
                      <w:bCs/>
                      <w:color w:val="222222"/>
                      <w:sz w:val="24"/>
                      <w:szCs w:val="24"/>
                    </w:rPr>
                    <w:t>:</w:t>
                  </w:r>
                </w:p>
                <w:p w14:paraId="187C215A" w14:textId="7E7B300A" w:rsidR="003B0123" w:rsidRPr="003B0123" w:rsidRDefault="003B0123" w:rsidP="00EA0F1E">
                  <w:pPr>
                    <w:spacing w:after="0" w:line="240" w:lineRule="auto"/>
                    <w:ind w:left="720"/>
                    <w:rPr>
                      <w:rFonts w:ascii="Roboto" w:eastAsia="Times New Roman" w:hAnsi="Roboto" w:cs="Times New Roman"/>
                      <w:color w:val="222222"/>
                      <w:sz w:val="24"/>
                      <w:szCs w:val="24"/>
                    </w:rPr>
                  </w:pPr>
                  <w:r w:rsidRPr="003B0123">
                    <w:rPr>
                      <w:rFonts w:ascii="Roboto" w:eastAsia="Times New Roman" w:hAnsi="Roboto" w:cs="Times New Roman"/>
                      <w:color w:val="222222"/>
                      <w:sz w:val="24"/>
                      <w:szCs w:val="24"/>
                    </w:rPr>
                    <w:t xml:space="preserve">You can request this information </w:t>
                  </w:r>
                  <w:r w:rsidR="001E3DDE">
                    <w:rPr>
                      <w:rFonts w:ascii="Roboto" w:eastAsia="Times New Roman" w:hAnsi="Roboto" w:cs="Times New Roman"/>
                      <w:color w:val="222222"/>
                      <w:sz w:val="24"/>
                      <w:szCs w:val="24"/>
                    </w:rPr>
                    <w:t xml:space="preserve">directly </w:t>
                  </w:r>
                  <w:r w:rsidRPr="003B0123">
                    <w:rPr>
                      <w:rFonts w:ascii="Roboto" w:eastAsia="Times New Roman" w:hAnsi="Roboto" w:cs="Times New Roman"/>
                      <w:color w:val="222222"/>
                      <w:sz w:val="24"/>
                      <w:szCs w:val="24"/>
                    </w:rPr>
                    <w:t>from your Service Providers</w:t>
                  </w:r>
                  <w:r w:rsidR="001E3DDE">
                    <w:rPr>
                      <w:rFonts w:ascii="Roboto" w:eastAsia="Times New Roman" w:hAnsi="Roboto" w:cs="Times New Roman"/>
                      <w:color w:val="222222"/>
                      <w:sz w:val="24"/>
                      <w:szCs w:val="24"/>
                    </w:rPr>
                    <w:t xml:space="preserve"> or </w:t>
                  </w:r>
                  <w:r w:rsidRPr="003B0123">
                    <w:rPr>
                      <w:rFonts w:ascii="Roboto" w:eastAsia="Times New Roman" w:hAnsi="Roboto" w:cs="Times New Roman"/>
                      <w:color w:val="222222"/>
                      <w:sz w:val="24"/>
                      <w:szCs w:val="24"/>
                    </w:rPr>
                    <w:t>Procurement.</w:t>
                  </w:r>
                  <w:r w:rsidR="00420784">
                    <w:rPr>
                      <w:rFonts w:ascii="Roboto" w:eastAsia="Times New Roman" w:hAnsi="Roboto" w:cs="Times New Roman"/>
                      <w:color w:val="222222"/>
                      <w:sz w:val="24"/>
                      <w:szCs w:val="24"/>
                    </w:rPr>
                    <w:t xml:space="preserve"> If you are not using the JP Morgan Chase device, you will need this information for completing your annual self-assessment. </w:t>
                  </w:r>
                </w:p>
                <w:p w14:paraId="12CE2A8F" w14:textId="2D8FC5CB" w:rsidR="00EA0F1E" w:rsidRDefault="001F0C35" w:rsidP="00495D22">
                  <w:pPr>
                    <w:spacing w:after="0" w:line="240" w:lineRule="auto"/>
                    <w:rPr>
                      <w:rFonts w:ascii="Roboto" w:eastAsia="Times New Roman" w:hAnsi="Roboto" w:cs="Times New Roman"/>
                      <w:b/>
                      <w:bCs/>
                      <w:color w:val="222222"/>
                      <w:sz w:val="24"/>
                      <w:szCs w:val="24"/>
                    </w:rPr>
                  </w:pPr>
                  <w:r>
                    <w:rPr>
                      <w:rFonts w:ascii="Roboto" w:eastAsia="Times New Roman" w:hAnsi="Roboto" w:cs="Times New Roman"/>
                      <w:noProof/>
                      <w:color w:val="222222"/>
                      <w:sz w:val="24"/>
                      <w:szCs w:val="24"/>
                    </w:rPr>
                    <w:object w:dxaOrig="1440" w:dyaOrig="1440" w14:anchorId="1CE030AF">
                      <v:shape id="_x0000_s1039" type="#_x0000_t75" style="position:absolute;margin-left:206.8pt;margin-top:8.9pt;width:18.5pt;height:18.25pt;z-index:251697152;mso-position-horizontal-relative:text;mso-position-vertical-relative:text;mso-width-relative:page;mso-height-relative:page">
                        <v:imagedata r:id="rId12" o:title=""/>
                      </v:shape>
                      <o:OLEObject Type="Embed" ProgID="PBrush" ShapeID="_x0000_s1039" DrawAspect="Content" ObjectID="_1721806598" r:id="rId28"/>
                    </w:object>
                  </w:r>
                  <w:r>
                    <w:rPr>
                      <w:rFonts w:ascii="Roboto" w:eastAsia="Times New Roman" w:hAnsi="Roboto" w:cs="Times New Roman"/>
                      <w:noProof/>
                      <w:color w:val="222222"/>
                      <w:sz w:val="24"/>
                      <w:szCs w:val="24"/>
                    </w:rPr>
                    <w:object w:dxaOrig="1440" w:dyaOrig="1440" w14:anchorId="43DF8EB9">
                      <v:shape id="_x0000_s1038" type="#_x0000_t75" style="position:absolute;margin-left:242.55pt;margin-top:8.8pt;width:18.45pt;height:18.35pt;z-index:251696128;mso-position-horizontal-relative:text;mso-position-vertical-relative:text;mso-width-relative:page;mso-height-relative:page">
                        <v:imagedata r:id="rId9" o:title=""/>
                      </v:shape>
                      <o:OLEObject Type="Embed" ProgID="PBrush" ShapeID="_x0000_s1038" DrawAspect="Content" ObjectID="_1721806599" r:id="rId29"/>
                    </w:object>
                  </w:r>
                </w:p>
                <w:p w14:paraId="68870D3D" w14:textId="5BE693C3" w:rsidR="003B0123" w:rsidRPr="00132118" w:rsidRDefault="00EA0F1E" w:rsidP="00132118">
                  <w:pPr>
                    <w:pStyle w:val="ListParagraph"/>
                    <w:numPr>
                      <w:ilvl w:val="0"/>
                      <w:numId w:val="2"/>
                    </w:numPr>
                    <w:spacing w:after="0" w:line="240" w:lineRule="auto"/>
                    <w:ind w:left="720" w:hanging="270"/>
                    <w:rPr>
                      <w:rFonts w:ascii="Roboto" w:eastAsia="Times New Roman" w:hAnsi="Roboto" w:cs="Times New Roman"/>
                      <w:color w:val="222222"/>
                      <w:sz w:val="24"/>
                      <w:szCs w:val="24"/>
                    </w:rPr>
                  </w:pPr>
                  <w:r>
                    <w:rPr>
                      <w:noProof/>
                    </w:rPr>
                    <mc:AlternateContent>
                      <mc:Choice Requires="wps">
                        <w:drawing>
                          <wp:anchor distT="0" distB="0" distL="114300" distR="114300" simplePos="0" relativeHeight="251677696" behindDoc="0" locked="0" layoutInCell="1" allowOverlap="1" wp14:anchorId="3BFD43DE" wp14:editId="7E21641A">
                            <wp:simplePos x="0" y="0"/>
                            <wp:positionH relativeFrom="column">
                              <wp:posOffset>0</wp:posOffset>
                            </wp:positionH>
                            <wp:positionV relativeFrom="paragraph">
                              <wp:posOffset>1270</wp:posOffset>
                            </wp:positionV>
                            <wp:extent cx="198120" cy="171450"/>
                            <wp:effectExtent l="0" t="0" r="11430" b="19050"/>
                            <wp:wrapNone/>
                            <wp:docPr id="9" name="Rectangle 9"/>
                            <wp:cNvGraphicFramePr/>
                            <a:graphic xmlns:a="http://schemas.openxmlformats.org/drawingml/2006/main">
                              <a:graphicData uri="http://schemas.microsoft.com/office/word/2010/wordprocessingShape">
                                <wps:wsp>
                                  <wps:cNvSpPr/>
                                  <wps:spPr>
                                    <a:xfrm>
                                      <a:off x="0" y="0"/>
                                      <a:ext cx="19812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7134CA" id="Rectangle 9" o:spid="_x0000_s1026" style="position:absolute;margin-left:0;margin-top:.1pt;width:15.6pt;height:1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" fillcolor="white [3201]" strokecolor="#70ad47 [3209]" strokeweight="1pt"/>
                        </w:pict>
                      </mc:Fallback>
                    </mc:AlternateContent>
                  </w:r>
                  <w:bookmarkStart w:id="6" w:name="_Hlk106355134"/>
                  <w:r w:rsidR="003B0123" w:rsidRPr="00132118">
                    <w:rPr>
                      <w:rFonts w:ascii="Roboto" w:eastAsia="Times New Roman" w:hAnsi="Roboto" w:cs="Times New Roman"/>
                      <w:b/>
                      <w:bCs/>
                      <w:color w:val="222222"/>
                      <w:sz w:val="24"/>
                      <w:szCs w:val="24"/>
                    </w:rPr>
                    <w:t>Terminal Tamper Inspection</w:t>
                  </w:r>
                  <w:bookmarkEnd w:id="6"/>
                  <w:r w:rsidR="003B0123" w:rsidRPr="00132118">
                    <w:rPr>
                      <w:rFonts w:ascii="Roboto" w:eastAsia="Times New Roman" w:hAnsi="Roboto" w:cs="Times New Roman"/>
                      <w:b/>
                      <w:bCs/>
                      <w:color w:val="222222"/>
                      <w:sz w:val="24"/>
                      <w:szCs w:val="24"/>
                    </w:rPr>
                    <w:t>:</w:t>
                  </w:r>
                </w:p>
                <w:p w14:paraId="2013BC2C" w14:textId="05617D59" w:rsidR="003B0123" w:rsidRPr="003B0123" w:rsidRDefault="003B0123" w:rsidP="00EA0F1E">
                  <w:pPr>
                    <w:spacing w:after="0" w:line="240" w:lineRule="auto"/>
                    <w:ind w:left="720"/>
                    <w:rPr>
                      <w:rFonts w:ascii="Roboto" w:eastAsia="Times New Roman" w:hAnsi="Roboto" w:cs="Times New Roman"/>
                      <w:color w:val="222222"/>
                      <w:sz w:val="24"/>
                      <w:szCs w:val="24"/>
                    </w:rPr>
                  </w:pPr>
                  <w:r w:rsidRPr="003B0123">
                    <w:rPr>
                      <w:rFonts w:ascii="Roboto" w:eastAsia="Times New Roman" w:hAnsi="Roboto" w:cs="Times New Roman"/>
                      <w:color w:val="222222"/>
                      <w:sz w:val="24"/>
                      <w:szCs w:val="24"/>
                    </w:rPr>
                    <w:t>Proof that credit card terminal inspections are happening on a regular basis.</w:t>
                  </w:r>
                  <w:r w:rsidR="00420784">
                    <w:rPr>
                      <w:rFonts w:ascii="Roboto" w:eastAsia="Times New Roman" w:hAnsi="Roboto" w:cs="Times New Roman"/>
                      <w:color w:val="222222"/>
                      <w:sz w:val="24"/>
                      <w:szCs w:val="24"/>
                    </w:rPr>
                    <w:t xml:space="preserve"> All users are expected to utilize these tools to help with ensuring tamper-free operation of your terminal regardless of the issuing bank. </w:t>
                  </w:r>
                  <w:r w:rsidRPr="003B0123">
                    <w:rPr>
                      <w:rFonts w:ascii="Roboto" w:eastAsia="Times New Roman" w:hAnsi="Roboto" w:cs="Times New Roman"/>
                      <w:color w:val="222222"/>
                      <w:sz w:val="24"/>
                      <w:szCs w:val="24"/>
                    </w:rPr>
                    <w:br/>
                  </w:r>
                  <w:hyperlink r:id="rId30" w:history="1">
                    <w:r w:rsidRPr="003B0123">
                      <w:rPr>
                        <w:rStyle w:val="Hyperlink"/>
                        <w:rFonts w:ascii="Roboto" w:eastAsia="Times New Roman" w:hAnsi="Roboto" w:cs="Times New Roman"/>
                        <w:sz w:val="24"/>
                        <w:szCs w:val="24"/>
                      </w:rPr>
                      <w:t>Click here to downlo</w:t>
                    </w:r>
                    <w:r w:rsidRPr="003B0123">
                      <w:rPr>
                        <w:rStyle w:val="Hyperlink"/>
                        <w:rFonts w:ascii="Roboto" w:eastAsia="Times New Roman" w:hAnsi="Roboto" w:cs="Times New Roman"/>
                        <w:sz w:val="24"/>
                        <w:szCs w:val="24"/>
                      </w:rPr>
                      <w:t>a</w:t>
                    </w:r>
                    <w:r w:rsidRPr="003B0123">
                      <w:rPr>
                        <w:rStyle w:val="Hyperlink"/>
                        <w:rFonts w:ascii="Roboto" w:eastAsia="Times New Roman" w:hAnsi="Roboto" w:cs="Times New Roman"/>
                        <w:sz w:val="24"/>
                        <w:szCs w:val="24"/>
                      </w:rPr>
                      <w:t xml:space="preserve">d the </w:t>
                    </w:r>
                    <w:bookmarkStart w:id="7" w:name="_Hlk106355148"/>
                    <w:r w:rsidRPr="003B0123">
                      <w:rPr>
                        <w:rStyle w:val="Hyperlink"/>
                        <w:rFonts w:ascii="Roboto" w:eastAsia="Times New Roman" w:hAnsi="Roboto" w:cs="Times New Roman"/>
                        <w:sz w:val="24"/>
                        <w:szCs w:val="24"/>
                      </w:rPr>
                      <w:t>Terminal Tamper Checklist</w:t>
                    </w:r>
                    <w:bookmarkEnd w:id="7"/>
                  </w:hyperlink>
                  <w:r w:rsidR="00E47A71">
                    <w:rPr>
                      <w:rFonts w:ascii="Roboto" w:eastAsia="Times New Roman" w:hAnsi="Roboto" w:cs="Times New Roman"/>
                      <w:color w:val="296FA3"/>
                      <w:sz w:val="24"/>
                      <w:szCs w:val="24"/>
                    </w:rPr>
                    <w:t>.</w:t>
                  </w:r>
                </w:p>
                <w:p w14:paraId="582A28AC" w14:textId="57C7826E" w:rsidR="00EA0F1E" w:rsidRDefault="00000000" w:rsidP="00EA0F1E">
                  <w:pPr>
                    <w:spacing w:after="0" w:line="240" w:lineRule="auto"/>
                    <w:ind w:left="720"/>
                    <w:rPr>
                      <w:rFonts w:ascii="Roboto" w:eastAsia="Times New Roman" w:hAnsi="Roboto" w:cs="Times New Roman"/>
                      <w:color w:val="296FA3"/>
                      <w:sz w:val="24"/>
                      <w:szCs w:val="24"/>
                    </w:rPr>
                  </w:pPr>
                  <w:hyperlink r:id="rId31" w:history="1">
                    <w:r w:rsidR="00E47A71" w:rsidRPr="003B0123">
                      <w:rPr>
                        <w:rStyle w:val="Hyperlink"/>
                        <w:rFonts w:ascii="Roboto" w:eastAsia="Times New Roman" w:hAnsi="Roboto" w:cs="Times New Roman"/>
                        <w:sz w:val="24"/>
                        <w:szCs w:val="24"/>
                      </w:rPr>
                      <w:t>Click here to download th</w:t>
                    </w:r>
                    <w:r w:rsidR="00E47A71" w:rsidRPr="003B0123">
                      <w:rPr>
                        <w:rStyle w:val="Hyperlink"/>
                        <w:rFonts w:ascii="Roboto" w:eastAsia="Times New Roman" w:hAnsi="Roboto" w:cs="Times New Roman"/>
                        <w:sz w:val="24"/>
                        <w:szCs w:val="24"/>
                      </w:rPr>
                      <w:t>e</w:t>
                    </w:r>
                    <w:r w:rsidR="00E47A71" w:rsidRPr="003B0123">
                      <w:rPr>
                        <w:rStyle w:val="Hyperlink"/>
                        <w:rFonts w:ascii="Roboto" w:eastAsia="Times New Roman" w:hAnsi="Roboto" w:cs="Times New Roman"/>
                        <w:sz w:val="24"/>
                        <w:szCs w:val="24"/>
                      </w:rPr>
                      <w:t xml:space="preserve"> </w:t>
                    </w:r>
                    <w:bookmarkStart w:id="8" w:name="_Hlk106355159"/>
                    <w:r w:rsidR="00E47A71" w:rsidRPr="003B0123">
                      <w:rPr>
                        <w:rStyle w:val="Hyperlink"/>
                        <w:rFonts w:ascii="Roboto" w:eastAsia="Times New Roman" w:hAnsi="Roboto" w:cs="Times New Roman"/>
                        <w:sz w:val="24"/>
                        <w:szCs w:val="24"/>
                      </w:rPr>
                      <w:t xml:space="preserve">Terminal </w:t>
                    </w:r>
                    <w:r w:rsidR="00E47A71" w:rsidRPr="00A441C6">
                      <w:rPr>
                        <w:rStyle w:val="Hyperlink"/>
                        <w:rFonts w:ascii="Roboto" w:eastAsia="Times New Roman" w:hAnsi="Roboto" w:cs="Times New Roman"/>
                        <w:sz w:val="24"/>
                        <w:szCs w:val="24"/>
                      </w:rPr>
                      <w:t>Inspection Log</w:t>
                    </w:r>
                    <w:bookmarkEnd w:id="8"/>
                  </w:hyperlink>
                  <w:r w:rsidR="00E47A71">
                    <w:rPr>
                      <w:rFonts w:ascii="Roboto" w:eastAsia="Times New Roman" w:hAnsi="Roboto" w:cs="Times New Roman"/>
                      <w:color w:val="296FA3"/>
                      <w:sz w:val="24"/>
                      <w:szCs w:val="24"/>
                    </w:rPr>
                    <w:t>.</w:t>
                  </w:r>
                </w:p>
                <w:p w14:paraId="2EA00E02" w14:textId="6818D60C" w:rsidR="00E560A0" w:rsidRDefault="00000000" w:rsidP="00EA0F1E">
                  <w:pPr>
                    <w:spacing w:after="0" w:line="240" w:lineRule="auto"/>
                    <w:ind w:left="720"/>
                    <w:rPr>
                      <w:rFonts w:ascii="Roboto" w:eastAsia="Times New Roman" w:hAnsi="Roboto" w:cs="Times New Roman"/>
                      <w:b/>
                      <w:bCs/>
                      <w:color w:val="222222"/>
                      <w:sz w:val="24"/>
                      <w:szCs w:val="24"/>
                    </w:rPr>
                  </w:pPr>
                  <w:hyperlink r:id="rId32" w:history="1">
                    <w:r w:rsidR="00E560A0" w:rsidRPr="003B0123">
                      <w:rPr>
                        <w:rStyle w:val="Hyperlink"/>
                        <w:rFonts w:ascii="Roboto" w:eastAsia="Times New Roman" w:hAnsi="Roboto" w:cs="Times New Roman"/>
                        <w:sz w:val="24"/>
                        <w:szCs w:val="24"/>
                      </w:rPr>
                      <w:t>Click here to download t</w:t>
                    </w:r>
                    <w:r w:rsidR="00E560A0" w:rsidRPr="003B0123">
                      <w:rPr>
                        <w:rStyle w:val="Hyperlink"/>
                        <w:rFonts w:ascii="Roboto" w:eastAsia="Times New Roman" w:hAnsi="Roboto" w:cs="Times New Roman"/>
                        <w:sz w:val="24"/>
                        <w:szCs w:val="24"/>
                      </w:rPr>
                      <w:t>h</w:t>
                    </w:r>
                    <w:r w:rsidR="00E560A0" w:rsidRPr="003B0123">
                      <w:rPr>
                        <w:rStyle w:val="Hyperlink"/>
                        <w:rFonts w:ascii="Roboto" w:eastAsia="Times New Roman" w:hAnsi="Roboto" w:cs="Times New Roman"/>
                        <w:sz w:val="24"/>
                        <w:szCs w:val="24"/>
                      </w:rPr>
                      <w:t xml:space="preserve">e </w:t>
                    </w:r>
                    <w:bookmarkStart w:id="9" w:name="_Hlk106355170"/>
                    <w:r w:rsidR="00E560A0" w:rsidRPr="003B0123">
                      <w:rPr>
                        <w:rStyle w:val="Hyperlink"/>
                        <w:rFonts w:ascii="Roboto" w:eastAsia="Times New Roman" w:hAnsi="Roboto" w:cs="Times New Roman"/>
                        <w:sz w:val="24"/>
                        <w:szCs w:val="24"/>
                      </w:rPr>
                      <w:t xml:space="preserve">Terminal </w:t>
                    </w:r>
                    <w:r w:rsidR="00E560A0" w:rsidRPr="00A441C6">
                      <w:rPr>
                        <w:rStyle w:val="Hyperlink"/>
                        <w:rFonts w:ascii="Roboto" w:eastAsia="Times New Roman" w:hAnsi="Roboto" w:cs="Times New Roman"/>
                        <w:sz w:val="24"/>
                        <w:szCs w:val="24"/>
                      </w:rPr>
                      <w:t>Tracking Sheet</w:t>
                    </w:r>
                    <w:bookmarkEnd w:id="9"/>
                  </w:hyperlink>
                  <w:r w:rsidR="00E560A0">
                    <w:rPr>
                      <w:rFonts w:ascii="Roboto" w:eastAsia="Times New Roman" w:hAnsi="Roboto" w:cs="Times New Roman"/>
                      <w:color w:val="296FA3"/>
                      <w:sz w:val="24"/>
                      <w:szCs w:val="24"/>
                    </w:rPr>
                    <w:t>.</w:t>
                  </w:r>
                </w:p>
                <w:p w14:paraId="5564C654" w14:textId="736E6D88" w:rsidR="003B0123" w:rsidRPr="003B0123" w:rsidRDefault="003B0123" w:rsidP="00495D22">
                  <w:pPr>
                    <w:spacing w:after="0" w:line="240" w:lineRule="auto"/>
                    <w:rPr>
                      <w:rFonts w:ascii="Roboto" w:eastAsia="Times New Roman" w:hAnsi="Roboto" w:cs="Times New Roman"/>
                      <w:color w:val="222222"/>
                      <w:sz w:val="24"/>
                      <w:szCs w:val="24"/>
                    </w:rPr>
                  </w:pPr>
                </w:p>
              </w:tc>
            </w:tr>
            <w:tr w:rsidR="00890BE2" w:rsidRPr="003B0123" w14:paraId="0D8AD0A1" w14:textId="77777777">
              <w:trPr>
                <w:tblCellSpacing w:w="0" w:type="dxa"/>
              </w:trPr>
              <w:tc>
                <w:tcPr>
                  <w:tcW w:w="0" w:type="auto"/>
                </w:tcPr>
                <w:p w14:paraId="4E2F743B" w14:textId="77777777" w:rsidR="00890BE2" w:rsidRDefault="00890BE2" w:rsidP="00EA0F1E">
                  <w:pPr>
                    <w:spacing w:after="0" w:line="240" w:lineRule="auto"/>
                    <w:rPr>
                      <w:rFonts w:ascii="Roboto" w:eastAsia="Times New Roman" w:hAnsi="Roboto" w:cs="Times New Roman"/>
                      <w:color w:val="222222"/>
                      <w:sz w:val="24"/>
                      <w:szCs w:val="24"/>
                    </w:rPr>
                  </w:pPr>
                </w:p>
              </w:tc>
            </w:tr>
          </w:tbl>
          <w:p w14:paraId="6867C228" w14:textId="77777777" w:rsidR="003B0123" w:rsidRPr="003B0123" w:rsidRDefault="003B0123" w:rsidP="003B0123">
            <w:pPr>
              <w:spacing w:after="0" w:line="240" w:lineRule="auto"/>
              <w:rPr>
                <w:rFonts w:ascii="Roboto" w:eastAsia="Times New Roman" w:hAnsi="Roboto" w:cs="Times New Roman"/>
                <w:color w:val="222222"/>
                <w:sz w:val="24"/>
                <w:szCs w:val="24"/>
              </w:rPr>
            </w:pPr>
          </w:p>
        </w:tc>
      </w:tr>
    </w:tbl>
    <w:p w14:paraId="1DD92E42" w14:textId="5FEA057C" w:rsidR="005239ED" w:rsidRDefault="001F0C35" w:rsidP="005239ED">
      <w:pPr>
        <w:spacing w:after="0" w:line="240" w:lineRule="auto"/>
        <w:rPr>
          <w:rFonts w:ascii="Roboto" w:eastAsia="Times New Roman" w:hAnsi="Roboto" w:cs="Times New Roman"/>
          <w:b/>
          <w:bCs/>
          <w:color w:val="222222"/>
          <w:sz w:val="24"/>
          <w:szCs w:val="24"/>
        </w:rPr>
      </w:pPr>
      <w:r>
        <w:rPr>
          <w:rFonts w:ascii="Roboto" w:eastAsia="Times New Roman" w:hAnsi="Roboto" w:cs="Times New Roman"/>
          <w:noProof/>
          <w:color w:val="222222"/>
          <w:sz w:val="24"/>
          <w:szCs w:val="24"/>
        </w:rPr>
        <w:lastRenderedPageBreak/>
        <w:object w:dxaOrig="1440" w:dyaOrig="1440" w14:anchorId="1CE030AF">
          <v:shape id="_x0000_s1040" type="#_x0000_t75" style="position:absolute;margin-left:281.8pt;margin-top:8.6pt;width:18.5pt;height:18.25pt;z-index:251698176;mso-position-horizontal-relative:text;mso-position-vertical-relative:text;mso-width-relative:page;mso-height-relative:page">
            <v:imagedata r:id="rId12" o:title=""/>
          </v:shape>
          <o:OLEObject Type="Embed" ProgID="PBrush" ShapeID="_x0000_s1040" DrawAspect="Content" ObjectID="_1721806600" r:id="rId33"/>
        </w:object>
      </w:r>
    </w:p>
    <w:p w14:paraId="2FD05BFD" w14:textId="2CB12B07" w:rsidR="005239ED" w:rsidRPr="00132118" w:rsidRDefault="005239ED" w:rsidP="005239ED">
      <w:pPr>
        <w:pStyle w:val="ListParagraph"/>
        <w:numPr>
          <w:ilvl w:val="0"/>
          <w:numId w:val="2"/>
        </w:numPr>
        <w:spacing w:after="0" w:line="240" w:lineRule="auto"/>
        <w:ind w:left="720" w:hanging="270"/>
        <w:rPr>
          <w:rFonts w:ascii="Roboto" w:eastAsia="Times New Roman" w:hAnsi="Roboto" w:cs="Times New Roman"/>
          <w:color w:val="222222"/>
          <w:sz w:val="24"/>
          <w:szCs w:val="24"/>
        </w:rPr>
      </w:pPr>
      <w:r>
        <w:rPr>
          <w:noProof/>
        </w:rPr>
        <mc:AlternateContent>
          <mc:Choice Requires="wps">
            <w:drawing>
              <wp:anchor distT="0" distB="0" distL="114300" distR="114300" simplePos="0" relativeHeight="251682816" behindDoc="0" locked="0" layoutInCell="1" allowOverlap="1" wp14:anchorId="48783FBE" wp14:editId="48322634">
                <wp:simplePos x="0" y="0"/>
                <wp:positionH relativeFrom="column">
                  <wp:posOffset>0</wp:posOffset>
                </wp:positionH>
                <wp:positionV relativeFrom="paragraph">
                  <wp:posOffset>1270</wp:posOffset>
                </wp:positionV>
                <wp:extent cx="198120" cy="171450"/>
                <wp:effectExtent l="0" t="0" r="11430" b="19050"/>
                <wp:wrapNone/>
                <wp:docPr id="12" name="Rectangle 12"/>
                <wp:cNvGraphicFramePr/>
                <a:graphic xmlns:a="http://schemas.openxmlformats.org/drawingml/2006/main">
                  <a:graphicData uri="http://schemas.microsoft.com/office/word/2010/wordprocessingShape">
                    <wps:wsp>
                      <wps:cNvSpPr/>
                      <wps:spPr>
                        <a:xfrm>
                          <a:off x="0" y="0"/>
                          <a:ext cx="19812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DF5A6" id="Rectangle 12" o:spid="_x0000_s1026" style="position:absolute;margin-left:0;margin-top:.1pt;width:15.6pt;height:1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" fillcolor="white [3201]" strokecolor="#70ad47 [3209]" strokeweight="1pt"/>
            </w:pict>
          </mc:Fallback>
        </mc:AlternateContent>
      </w:r>
      <w:bookmarkStart w:id="10" w:name="_Hlk106355193"/>
      <w:r>
        <w:rPr>
          <w:rFonts w:ascii="Roboto" w:eastAsia="Times New Roman" w:hAnsi="Roboto" w:cs="Times New Roman"/>
          <w:b/>
          <w:bCs/>
          <w:color w:val="222222"/>
          <w:sz w:val="24"/>
          <w:szCs w:val="24"/>
        </w:rPr>
        <w:t>PCI – DSS Self-Assessment Questionnaire</w:t>
      </w:r>
      <w:bookmarkEnd w:id="10"/>
      <w:r w:rsidRPr="00132118">
        <w:rPr>
          <w:rFonts w:ascii="Roboto" w:eastAsia="Times New Roman" w:hAnsi="Roboto" w:cs="Times New Roman"/>
          <w:b/>
          <w:bCs/>
          <w:color w:val="222222"/>
          <w:sz w:val="24"/>
          <w:szCs w:val="24"/>
        </w:rPr>
        <w:t>:</w:t>
      </w:r>
    </w:p>
    <w:p w14:paraId="6765D3B9" w14:textId="62F73C6D" w:rsidR="005239ED" w:rsidRPr="003B0123" w:rsidRDefault="005239ED" w:rsidP="005239ED">
      <w:pPr>
        <w:spacing w:after="0" w:line="240" w:lineRule="auto"/>
        <w:ind w:left="720"/>
        <w:rPr>
          <w:rFonts w:ascii="Roboto" w:eastAsia="Times New Roman" w:hAnsi="Roboto" w:cs="Times New Roman"/>
          <w:color w:val="222222"/>
          <w:sz w:val="24"/>
          <w:szCs w:val="24"/>
        </w:rPr>
      </w:pPr>
      <w:r w:rsidRPr="005239ED">
        <w:rPr>
          <w:rFonts w:ascii="Roboto" w:eastAsia="Times New Roman" w:hAnsi="Roboto" w:cs="Times New Roman"/>
          <w:color w:val="222222"/>
          <w:sz w:val="24"/>
          <w:szCs w:val="24"/>
        </w:rPr>
        <w:t xml:space="preserve">Self-Assessment Questionnaire (SAQ) B-IP includes only those PCI DSS requirements applicable to merchants that process </w:t>
      </w:r>
      <w:r w:rsidR="00420784">
        <w:rPr>
          <w:rFonts w:ascii="Roboto" w:eastAsia="Times New Roman" w:hAnsi="Roboto" w:cs="Times New Roman"/>
          <w:color w:val="222222"/>
          <w:sz w:val="24"/>
          <w:szCs w:val="24"/>
        </w:rPr>
        <w:t xml:space="preserve">payment card </w:t>
      </w:r>
      <w:r w:rsidRPr="005239ED">
        <w:rPr>
          <w:rFonts w:ascii="Roboto" w:eastAsia="Times New Roman" w:hAnsi="Roboto" w:cs="Times New Roman"/>
          <w:color w:val="222222"/>
          <w:sz w:val="24"/>
          <w:szCs w:val="24"/>
        </w:rPr>
        <w:t xml:space="preserve">data via </w:t>
      </w:r>
      <w:r w:rsidRPr="005239ED">
        <w:rPr>
          <w:rFonts w:ascii="Roboto" w:eastAsia="Times New Roman" w:hAnsi="Roboto" w:cs="Times New Roman"/>
          <w:color w:val="222222"/>
          <w:sz w:val="24"/>
          <w:szCs w:val="24"/>
        </w:rPr>
        <w:lastRenderedPageBreak/>
        <w:t>standalone, devices with an IP connection to the payment processor</w:t>
      </w:r>
      <w:r>
        <w:rPr>
          <w:rFonts w:ascii="Roboto" w:eastAsia="Times New Roman" w:hAnsi="Roboto" w:cs="Times New Roman"/>
          <w:color w:val="222222"/>
          <w:sz w:val="24"/>
          <w:szCs w:val="24"/>
        </w:rPr>
        <w:t>.</w:t>
      </w:r>
      <w:r w:rsidR="00420784">
        <w:rPr>
          <w:rFonts w:ascii="Roboto" w:eastAsia="Times New Roman" w:hAnsi="Roboto" w:cs="Times New Roman"/>
          <w:color w:val="222222"/>
          <w:sz w:val="24"/>
          <w:szCs w:val="24"/>
        </w:rPr>
        <w:t xml:space="preserve"> This self-assessment document must be completed by anyone using a device other than the JP Morgan Chase terminal. </w:t>
      </w:r>
      <w:r w:rsidRPr="003B0123">
        <w:rPr>
          <w:rFonts w:ascii="Roboto" w:eastAsia="Times New Roman" w:hAnsi="Roboto" w:cs="Times New Roman"/>
          <w:color w:val="222222"/>
          <w:sz w:val="24"/>
          <w:szCs w:val="24"/>
        </w:rPr>
        <w:br/>
      </w:r>
      <w:hyperlink r:id="rId34" w:history="1">
        <w:r w:rsidRPr="003B0123">
          <w:rPr>
            <w:rStyle w:val="Hyperlink"/>
            <w:rFonts w:ascii="Roboto" w:eastAsia="Times New Roman" w:hAnsi="Roboto" w:cs="Times New Roman"/>
            <w:sz w:val="24"/>
            <w:szCs w:val="24"/>
          </w:rPr>
          <w:t xml:space="preserve">Click here to download the </w:t>
        </w:r>
        <w:r w:rsidRPr="003217E6">
          <w:rPr>
            <w:rStyle w:val="Hyperlink"/>
            <w:rFonts w:ascii="Roboto" w:eastAsia="Times New Roman" w:hAnsi="Roboto" w:cs="Times New Roman"/>
            <w:sz w:val="24"/>
            <w:szCs w:val="24"/>
          </w:rPr>
          <w:t>PCI SAQ B-IP</w:t>
        </w:r>
      </w:hyperlink>
      <w:r>
        <w:rPr>
          <w:rFonts w:ascii="Roboto" w:eastAsia="Times New Roman" w:hAnsi="Roboto" w:cs="Times New Roman"/>
          <w:color w:val="296FA3"/>
          <w:sz w:val="24"/>
          <w:szCs w:val="24"/>
        </w:rPr>
        <w:t>.</w:t>
      </w:r>
    </w:p>
    <w:p w14:paraId="71C496C6" w14:textId="77777777" w:rsidR="005239ED" w:rsidRDefault="005239ED"/>
    <w:sectPr w:rsidR="005239ED" w:rsidSect="00420784">
      <w:pgSz w:w="12240" w:h="15840"/>
      <w:pgMar w:top="117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AC2F0" w14:textId="77777777" w:rsidR="00547167" w:rsidRDefault="00547167" w:rsidP="00495D22">
      <w:pPr>
        <w:spacing w:after="0" w:line="240" w:lineRule="auto"/>
      </w:pPr>
      <w:r>
        <w:separator/>
      </w:r>
    </w:p>
  </w:endnote>
  <w:endnote w:type="continuationSeparator" w:id="0">
    <w:p w14:paraId="61BD056B" w14:textId="77777777" w:rsidR="00547167" w:rsidRDefault="00547167" w:rsidP="0049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570B1" w14:textId="77777777" w:rsidR="00547167" w:rsidRDefault="00547167" w:rsidP="00495D22">
      <w:pPr>
        <w:spacing w:after="0" w:line="240" w:lineRule="auto"/>
      </w:pPr>
      <w:r>
        <w:separator/>
      </w:r>
    </w:p>
  </w:footnote>
  <w:footnote w:type="continuationSeparator" w:id="0">
    <w:p w14:paraId="3D1AA122" w14:textId="77777777" w:rsidR="00547167" w:rsidRDefault="00547167" w:rsidP="00495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67C98"/>
    <w:multiLevelType w:val="multilevel"/>
    <w:tmpl w:val="6F78EC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EB1A6F"/>
    <w:multiLevelType w:val="hybridMultilevel"/>
    <w:tmpl w:val="753AA0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02468160">
    <w:abstractNumId w:val="0"/>
  </w:num>
  <w:num w:numId="2" w16cid:durableId="1395348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23"/>
    <w:rsid w:val="00132118"/>
    <w:rsid w:val="001E3DDE"/>
    <w:rsid w:val="001F0C35"/>
    <w:rsid w:val="00242B19"/>
    <w:rsid w:val="00281072"/>
    <w:rsid w:val="00312B0A"/>
    <w:rsid w:val="003217E6"/>
    <w:rsid w:val="003B0123"/>
    <w:rsid w:val="003C365B"/>
    <w:rsid w:val="003E478C"/>
    <w:rsid w:val="00420784"/>
    <w:rsid w:val="00495D22"/>
    <w:rsid w:val="005239ED"/>
    <w:rsid w:val="00547167"/>
    <w:rsid w:val="00551F9F"/>
    <w:rsid w:val="00556C42"/>
    <w:rsid w:val="00647A97"/>
    <w:rsid w:val="00682E66"/>
    <w:rsid w:val="006B205B"/>
    <w:rsid w:val="0073398D"/>
    <w:rsid w:val="00890BE2"/>
    <w:rsid w:val="008C5CF9"/>
    <w:rsid w:val="00A1466F"/>
    <w:rsid w:val="00A441C6"/>
    <w:rsid w:val="00AC0267"/>
    <w:rsid w:val="00B17BDB"/>
    <w:rsid w:val="00C43100"/>
    <w:rsid w:val="00C46762"/>
    <w:rsid w:val="00C74A99"/>
    <w:rsid w:val="00E47A71"/>
    <w:rsid w:val="00E560A0"/>
    <w:rsid w:val="00E63850"/>
    <w:rsid w:val="00E95D30"/>
    <w:rsid w:val="00EA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56EC2D01"/>
  <w15:chartTrackingRefBased/>
  <w15:docId w15:val="{83C8B8D4-5EA6-4E03-A5DC-B468E57B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BE2"/>
  </w:style>
  <w:style w:type="paragraph" w:styleId="Heading2">
    <w:name w:val="heading 2"/>
    <w:basedOn w:val="Normal"/>
    <w:link w:val="Heading2Char"/>
    <w:uiPriority w:val="9"/>
    <w:qFormat/>
    <w:rsid w:val="003B01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0123"/>
    <w:rPr>
      <w:rFonts w:ascii="Times New Roman" w:eastAsia="Times New Roman" w:hAnsi="Times New Roman" w:cs="Times New Roman"/>
      <w:b/>
      <w:bCs/>
      <w:sz w:val="36"/>
      <w:szCs w:val="36"/>
    </w:rPr>
  </w:style>
  <w:style w:type="character" w:styleId="Strong">
    <w:name w:val="Strong"/>
    <w:basedOn w:val="DefaultParagraphFont"/>
    <w:uiPriority w:val="22"/>
    <w:qFormat/>
    <w:rsid w:val="003B0123"/>
    <w:rPr>
      <w:b/>
      <w:bCs/>
    </w:rPr>
  </w:style>
  <w:style w:type="character" w:styleId="Hyperlink">
    <w:name w:val="Hyperlink"/>
    <w:basedOn w:val="DefaultParagraphFont"/>
    <w:uiPriority w:val="99"/>
    <w:unhideWhenUsed/>
    <w:rsid w:val="003B0123"/>
    <w:rPr>
      <w:color w:val="0000FF"/>
      <w:u w:val="single"/>
    </w:rPr>
  </w:style>
  <w:style w:type="paragraph" w:styleId="NormalWeb">
    <w:name w:val="Normal (Web)"/>
    <w:basedOn w:val="Normal"/>
    <w:uiPriority w:val="99"/>
    <w:semiHidden/>
    <w:unhideWhenUsed/>
    <w:rsid w:val="003B012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A0F1E"/>
    <w:rPr>
      <w:color w:val="605E5C"/>
      <w:shd w:val="clear" w:color="auto" w:fill="E1DFDD"/>
    </w:rPr>
  </w:style>
  <w:style w:type="paragraph" w:styleId="Header">
    <w:name w:val="header"/>
    <w:basedOn w:val="Normal"/>
    <w:link w:val="HeaderChar"/>
    <w:uiPriority w:val="99"/>
    <w:unhideWhenUsed/>
    <w:rsid w:val="00495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D22"/>
  </w:style>
  <w:style w:type="paragraph" w:styleId="Footer">
    <w:name w:val="footer"/>
    <w:basedOn w:val="Normal"/>
    <w:link w:val="FooterChar"/>
    <w:uiPriority w:val="99"/>
    <w:unhideWhenUsed/>
    <w:rsid w:val="00495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D22"/>
  </w:style>
  <w:style w:type="paragraph" w:styleId="ListParagraph">
    <w:name w:val="List Paragraph"/>
    <w:basedOn w:val="Normal"/>
    <w:uiPriority w:val="34"/>
    <w:qFormat/>
    <w:rsid w:val="00132118"/>
    <w:pPr>
      <w:ind w:left="720"/>
      <w:contextualSpacing/>
    </w:pPr>
  </w:style>
  <w:style w:type="character" w:styleId="FollowedHyperlink">
    <w:name w:val="FollowedHyperlink"/>
    <w:basedOn w:val="DefaultParagraphFont"/>
    <w:uiPriority w:val="99"/>
    <w:semiHidden/>
    <w:unhideWhenUsed/>
    <w:rsid w:val="004207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893107">
      <w:bodyDiv w:val="1"/>
      <w:marLeft w:val="0"/>
      <w:marRight w:val="0"/>
      <w:marTop w:val="0"/>
      <w:marBottom w:val="0"/>
      <w:divBdr>
        <w:top w:val="none" w:sz="0" w:space="0" w:color="auto"/>
        <w:left w:val="none" w:sz="0" w:space="0" w:color="auto"/>
        <w:bottom w:val="none" w:sz="0" w:space="0" w:color="auto"/>
        <w:right w:val="none" w:sz="0" w:space="0" w:color="auto"/>
      </w:divBdr>
      <w:divsChild>
        <w:div w:id="1285381107">
          <w:marLeft w:val="0"/>
          <w:marRight w:val="0"/>
          <w:marTop w:val="0"/>
          <w:marBottom w:val="0"/>
          <w:divBdr>
            <w:top w:val="none" w:sz="0" w:space="0" w:color="auto"/>
            <w:left w:val="none" w:sz="0" w:space="0" w:color="auto"/>
            <w:bottom w:val="none" w:sz="0" w:space="0" w:color="auto"/>
            <w:right w:val="none" w:sz="0" w:space="0" w:color="auto"/>
          </w:divBdr>
          <w:divsChild>
            <w:div w:id="1783839119">
              <w:marLeft w:val="0"/>
              <w:marRight w:val="0"/>
              <w:marTop w:val="0"/>
              <w:marBottom w:val="0"/>
              <w:divBdr>
                <w:top w:val="none" w:sz="0" w:space="0" w:color="auto"/>
                <w:left w:val="none" w:sz="0" w:space="0" w:color="auto"/>
                <w:bottom w:val="none" w:sz="0" w:space="0" w:color="auto"/>
                <w:right w:val="none" w:sz="0" w:space="0" w:color="auto"/>
              </w:divBdr>
              <w:divsChild>
                <w:div w:id="1057320997">
                  <w:marLeft w:val="0"/>
                  <w:marRight w:val="0"/>
                  <w:marTop w:val="0"/>
                  <w:marBottom w:val="0"/>
                  <w:divBdr>
                    <w:top w:val="none" w:sz="0" w:space="0" w:color="auto"/>
                    <w:left w:val="none" w:sz="0" w:space="0" w:color="auto"/>
                    <w:bottom w:val="none" w:sz="0" w:space="0" w:color="auto"/>
                    <w:right w:val="none" w:sz="0" w:space="0" w:color="auto"/>
                  </w:divBdr>
                </w:div>
                <w:div w:id="1809468228">
                  <w:marLeft w:val="0"/>
                  <w:marRight w:val="0"/>
                  <w:marTop w:val="0"/>
                  <w:marBottom w:val="0"/>
                  <w:divBdr>
                    <w:top w:val="none" w:sz="0" w:space="0" w:color="auto"/>
                    <w:left w:val="none" w:sz="0" w:space="0" w:color="auto"/>
                    <w:bottom w:val="none" w:sz="0" w:space="0" w:color="auto"/>
                    <w:right w:val="none" w:sz="0" w:space="0" w:color="auto"/>
                  </w:divBdr>
                </w:div>
                <w:div w:id="122625918">
                  <w:marLeft w:val="0"/>
                  <w:marRight w:val="0"/>
                  <w:marTop w:val="0"/>
                  <w:marBottom w:val="0"/>
                  <w:divBdr>
                    <w:top w:val="none" w:sz="0" w:space="0" w:color="auto"/>
                    <w:left w:val="none" w:sz="0" w:space="0" w:color="auto"/>
                    <w:bottom w:val="none" w:sz="0" w:space="0" w:color="auto"/>
                    <w:right w:val="none" w:sz="0" w:space="0" w:color="auto"/>
                  </w:divBdr>
                </w:div>
                <w:div w:id="1152941888">
                  <w:marLeft w:val="0"/>
                  <w:marRight w:val="0"/>
                  <w:marTop w:val="0"/>
                  <w:marBottom w:val="0"/>
                  <w:divBdr>
                    <w:top w:val="none" w:sz="0" w:space="0" w:color="auto"/>
                    <w:left w:val="none" w:sz="0" w:space="0" w:color="auto"/>
                    <w:bottom w:val="none" w:sz="0" w:space="0" w:color="auto"/>
                    <w:right w:val="none" w:sz="0" w:space="0" w:color="auto"/>
                  </w:divBdr>
                </w:div>
                <w:div w:id="1508255719">
                  <w:marLeft w:val="0"/>
                  <w:marRight w:val="0"/>
                  <w:marTop w:val="0"/>
                  <w:marBottom w:val="0"/>
                  <w:divBdr>
                    <w:top w:val="none" w:sz="0" w:space="0" w:color="auto"/>
                    <w:left w:val="none" w:sz="0" w:space="0" w:color="auto"/>
                    <w:bottom w:val="none" w:sz="0" w:space="0" w:color="auto"/>
                    <w:right w:val="none" w:sz="0" w:space="0" w:color="auto"/>
                  </w:divBdr>
                </w:div>
                <w:div w:id="1338581584">
                  <w:marLeft w:val="0"/>
                  <w:marRight w:val="0"/>
                  <w:marTop w:val="0"/>
                  <w:marBottom w:val="0"/>
                  <w:divBdr>
                    <w:top w:val="none" w:sz="0" w:space="0" w:color="auto"/>
                    <w:left w:val="none" w:sz="0" w:space="0" w:color="auto"/>
                    <w:bottom w:val="none" w:sz="0" w:space="0" w:color="auto"/>
                    <w:right w:val="none" w:sz="0" w:space="0" w:color="auto"/>
                  </w:divBdr>
                </w:div>
                <w:div w:id="1792357262">
                  <w:marLeft w:val="0"/>
                  <w:marRight w:val="0"/>
                  <w:marTop w:val="0"/>
                  <w:marBottom w:val="0"/>
                  <w:divBdr>
                    <w:top w:val="none" w:sz="0" w:space="0" w:color="auto"/>
                    <w:left w:val="none" w:sz="0" w:space="0" w:color="auto"/>
                    <w:bottom w:val="none" w:sz="0" w:space="0" w:color="auto"/>
                    <w:right w:val="none" w:sz="0" w:space="0" w:color="auto"/>
                  </w:divBdr>
                </w:div>
                <w:div w:id="1806242271">
                  <w:marLeft w:val="0"/>
                  <w:marRight w:val="0"/>
                  <w:marTop w:val="0"/>
                  <w:marBottom w:val="0"/>
                  <w:divBdr>
                    <w:top w:val="none" w:sz="0" w:space="0" w:color="auto"/>
                    <w:left w:val="none" w:sz="0" w:space="0" w:color="auto"/>
                    <w:bottom w:val="none" w:sz="0" w:space="0" w:color="auto"/>
                    <w:right w:val="none" w:sz="0" w:space="0" w:color="auto"/>
                  </w:divBdr>
                </w:div>
                <w:div w:id="353926669">
                  <w:marLeft w:val="0"/>
                  <w:marRight w:val="0"/>
                  <w:marTop w:val="0"/>
                  <w:marBottom w:val="0"/>
                  <w:divBdr>
                    <w:top w:val="none" w:sz="0" w:space="0" w:color="auto"/>
                    <w:left w:val="none" w:sz="0" w:space="0" w:color="auto"/>
                    <w:bottom w:val="none" w:sz="0" w:space="0" w:color="auto"/>
                    <w:right w:val="none" w:sz="0" w:space="0" w:color="auto"/>
                  </w:divBdr>
                </w:div>
                <w:div w:id="146442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s://view.officeapps.live.com/op/view.aspx?src=https%3A%2F%2Fachieve.lausd.net%2Fcms%2Flib%2FCA01000043%2FCentricity%2FDomain%2F849%2F2%2520Breach%2520of%2520Private%2520Information%2520Procedure%2520-%2520Appendix%2520E.docx&amp;wdOrigin=BROWSELINK" TargetMode="External"/><Relationship Id="rId26" Type="http://schemas.openxmlformats.org/officeDocument/2006/relationships/hyperlink" Target="https://view.officeapps.live.com/op/view.aspx?src=https%3A%2F%2Fachieve.lausd.net%2Fcms%2Flib%2FCA01000043%2FCentricity%2FDomain%2F849%2F5%2520PCI%2520Access%2520Control%2520Log.docx&amp;wdOrigin=BROWSELINK" TargetMode="External"/><Relationship Id="rId3" Type="http://schemas.openxmlformats.org/officeDocument/2006/relationships/settings" Target="settings.xml"/><Relationship Id="rId21" Type="http://schemas.openxmlformats.org/officeDocument/2006/relationships/hyperlink" Target="https://view.officeapps.live.com/op/view.aspx?src=https%3A%2F%2Fachieve.lausd.net%2Fcms%2Flib%2FCA01000043%2FCentricity%2FDomain%2F849%2F3%2520Annual%2520PCI%2520Training%2520and%2520Policy%2520Certification.docx&amp;wdOrigin=BROWSELINK" TargetMode="External"/><Relationship Id="rId34" Type="http://schemas.openxmlformats.org/officeDocument/2006/relationships/hyperlink" Target="https://achieve.lausd.net/cms/lib/CA01000043/Centricity/Domain/849/8%20PCI-DSS-v3_2_1-SAQ-B_IP.pdf"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ectronicpayment@lausd.net" TargetMode="External"/><Relationship Id="rId24" Type="http://schemas.openxmlformats.org/officeDocument/2006/relationships/oleObject" Target="embeddings/oleObject9.bin"/><Relationship Id="rId32" Type="http://schemas.openxmlformats.org/officeDocument/2006/relationships/hyperlink" Target="https://view.officeapps.live.com/op/view.aspx?src=https%3A%2F%2Fachieve.lausd.net%2Fcms%2Flib%2FCA01000043%2FCentricity%2FDomain%2F849%2F7c%2520PCI%2520Terminal%2520Tracking%2520Sheet.xls&amp;wdOrigin=BROWSELINK" TargetMode="External"/><Relationship Id="rId5" Type="http://schemas.openxmlformats.org/officeDocument/2006/relationships/footnotes" Target="footnotes.xml"/><Relationship Id="rId15" Type="http://schemas.openxmlformats.org/officeDocument/2006/relationships/hyperlink" Target="https://view.officeapps.live.com/op/view.aspx?src=https%3A%2F%2Fachieve.lausd.net%2Fcms%2Flib%2FCA01000043%2FCentricity%2FDomain%2F849%2F1%2520PCI%2520Departmental%2520Credit%2520Card%2520Security%2520Policy%2520Template%2520v3.2.1.docx&amp;wdOrigin=BROWSELINK" TargetMode="External"/><Relationship Id="rId23" Type="http://schemas.openxmlformats.org/officeDocument/2006/relationships/hyperlink" Target="https://view.officeapps.live.com/op/view.aspx?src=https%3A%2F%2Fachieve.lausd.net%2Fcms%2Flib%2FCA01000043%2FCentricity%2FDomain%2F849%2F4%2520PCI%2520Service%2520Provider%2520List.docx&amp;wdOrigin=BROWSELINK" TargetMode="External"/><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hyperlink" Target="https://view.officeapps.live.com/op/view.aspx?src=https%3A%2F%2Fachieve.lausd.net%2Fcms%2Flib%2FCA01000043%2FCentricity%2FDomain%2F849%2F7b%2520PCI%2520Device%2520Inspection%2520Log.docx&amp;wdOrigin=BROWSELIN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hyperlink" Target="https://view.officeapps.live.com/op/view.aspx?src=https%3A%2F%2Fachieve.lausd.net%2Fcms%2Flib%2FCA01000043%2FCentricity%2FDomain%2F849%2F7a%2520PCI%2520Tamper%2520Checklist.xls&amp;wdOrigin=BROWSELINK" TargetMode="External"/><Relationship Id="rId35" Type="http://schemas.openxmlformats.org/officeDocument/2006/relationships/fontTable" Target="fontTable.xml"/><Relationship Id="rId8" Type="http://schemas.openxmlformats.org/officeDocument/2006/relationships/hyperlink" Target="https://achieve.lausd.net/cms/lib/CA01000043/Centricity/Domain/849/8%20PCI-DSS-v3_2_1-SAQ-B_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 steven</dc:creator>
  <cp:keywords/>
  <dc:description/>
  <cp:lastModifiedBy>steve braun</cp:lastModifiedBy>
  <cp:revision>2</cp:revision>
  <dcterms:created xsi:type="dcterms:W3CDTF">2022-08-12T17:49:00Z</dcterms:created>
  <dcterms:modified xsi:type="dcterms:W3CDTF">2022-08-12T17:49:00Z</dcterms:modified>
</cp:coreProperties>
</file>